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FA7" w:rsidRPr="00102FA7" w:rsidRDefault="00102FA7">
      <w:pPr>
        <w:rPr>
          <w:rFonts w:ascii="Arial" w:hAnsi="Arial"/>
          <w:b/>
          <w:sz w:val="28"/>
        </w:rPr>
      </w:pPr>
      <w:r>
        <w:rPr>
          <w:rFonts w:ascii="Arial" w:hAnsi="Arial"/>
        </w:rPr>
        <w:tab/>
      </w:r>
      <w:r>
        <w:rPr>
          <w:rFonts w:ascii="Arial" w:hAnsi="Arial"/>
        </w:rPr>
        <w:tab/>
      </w:r>
      <w:r>
        <w:rPr>
          <w:rFonts w:ascii="Arial" w:hAnsi="Arial"/>
        </w:rPr>
        <w:tab/>
        <w:t xml:space="preserve">      </w:t>
      </w:r>
      <w:r w:rsidRPr="00102FA7">
        <w:rPr>
          <w:rFonts w:ascii="Arial" w:hAnsi="Arial"/>
          <w:b/>
          <w:sz w:val="28"/>
        </w:rPr>
        <w:t>Curriculum Planning Workshop</w:t>
      </w:r>
    </w:p>
    <w:p w:rsidR="00102FA7" w:rsidRDefault="00102FA7">
      <w:pPr>
        <w:rPr>
          <w:rFonts w:ascii="Arial" w:hAnsi="Arial"/>
        </w:rPr>
      </w:pPr>
      <w:r>
        <w:rPr>
          <w:rFonts w:ascii="Arial" w:hAnsi="Arial"/>
        </w:rPr>
        <w:t>Acushnet Public Schools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June 3, 2015</w:t>
      </w:r>
    </w:p>
    <w:p w:rsidR="00102FA7" w:rsidRDefault="00102FA7">
      <w:pPr>
        <w:rPr>
          <w:rFonts w:ascii="Arial" w:hAnsi="Arial"/>
        </w:rPr>
      </w:pPr>
    </w:p>
    <w:p w:rsidR="00C80163" w:rsidRDefault="00102FA7" w:rsidP="00102FA7">
      <w:pPr>
        <w:pStyle w:val="ListParagraph"/>
        <w:numPr>
          <w:ilvl w:val="0"/>
          <w:numId w:val="1"/>
        </w:numPr>
        <w:rPr>
          <w:rFonts w:ascii="Arial" w:hAnsi="Arial"/>
        </w:rPr>
      </w:pPr>
      <w:r w:rsidRPr="00102FA7">
        <w:rPr>
          <w:rFonts w:ascii="Arial" w:hAnsi="Arial"/>
        </w:rPr>
        <w:t>Introductions</w:t>
      </w:r>
    </w:p>
    <w:p w:rsidR="00102FA7" w:rsidRPr="00102FA7" w:rsidRDefault="00102FA7" w:rsidP="00C80163">
      <w:pPr>
        <w:pStyle w:val="ListParagraph"/>
        <w:ind w:left="1080"/>
        <w:rPr>
          <w:rFonts w:ascii="Arial" w:hAnsi="Arial"/>
        </w:rPr>
      </w:pPr>
    </w:p>
    <w:p w:rsidR="00102FA7" w:rsidRDefault="00102FA7" w:rsidP="00102FA7">
      <w:pPr>
        <w:pStyle w:val="ListParagraph"/>
        <w:numPr>
          <w:ilvl w:val="0"/>
          <w:numId w:val="1"/>
        </w:numPr>
        <w:rPr>
          <w:rFonts w:ascii="Arial" w:hAnsi="Arial"/>
        </w:rPr>
      </w:pPr>
      <w:r>
        <w:rPr>
          <w:rFonts w:ascii="Arial" w:hAnsi="Arial"/>
        </w:rPr>
        <w:t>Defining Our Terms</w:t>
      </w:r>
    </w:p>
    <w:p w:rsidR="00C80163" w:rsidRDefault="00102FA7" w:rsidP="00102FA7">
      <w:pPr>
        <w:pStyle w:val="ListParagraph"/>
        <w:numPr>
          <w:ilvl w:val="0"/>
          <w:numId w:val="2"/>
        </w:numPr>
        <w:rPr>
          <w:rFonts w:ascii="Arial" w:hAnsi="Arial"/>
        </w:rPr>
      </w:pPr>
      <w:r>
        <w:rPr>
          <w:rFonts w:ascii="Arial" w:hAnsi="Arial"/>
        </w:rPr>
        <w:t>3-2-1</w:t>
      </w:r>
    </w:p>
    <w:p w:rsidR="00102FA7" w:rsidRDefault="00102FA7" w:rsidP="00C80163">
      <w:pPr>
        <w:pStyle w:val="ListParagraph"/>
        <w:ind w:left="1440"/>
        <w:rPr>
          <w:rFonts w:ascii="Arial" w:hAnsi="Arial"/>
        </w:rPr>
      </w:pPr>
    </w:p>
    <w:p w:rsidR="00C80163" w:rsidRPr="00F762E2" w:rsidRDefault="00102FA7" w:rsidP="00C80163">
      <w:pPr>
        <w:pStyle w:val="ListParagraph"/>
        <w:numPr>
          <w:ilvl w:val="0"/>
          <w:numId w:val="2"/>
        </w:numPr>
        <w:rPr>
          <w:rFonts w:ascii="Arial" w:hAnsi="Arial"/>
        </w:rPr>
      </w:pPr>
      <w:r>
        <w:rPr>
          <w:rFonts w:ascii="Arial" w:hAnsi="Arial"/>
        </w:rPr>
        <w:t>Know/Do/Understand</w:t>
      </w:r>
    </w:p>
    <w:p w:rsidR="00102FA7" w:rsidRDefault="00102FA7" w:rsidP="00C80163">
      <w:pPr>
        <w:pStyle w:val="ListParagraph"/>
        <w:ind w:left="1440"/>
        <w:rPr>
          <w:rFonts w:ascii="Arial" w:hAnsi="Arial"/>
        </w:rPr>
      </w:pPr>
    </w:p>
    <w:p w:rsidR="00C80163" w:rsidRDefault="00102FA7" w:rsidP="00102FA7">
      <w:pPr>
        <w:pStyle w:val="ListParagraph"/>
        <w:numPr>
          <w:ilvl w:val="0"/>
          <w:numId w:val="2"/>
        </w:numPr>
        <w:rPr>
          <w:rFonts w:ascii="Arial" w:hAnsi="Arial"/>
        </w:rPr>
      </w:pPr>
      <w:r>
        <w:rPr>
          <w:rFonts w:ascii="Arial" w:hAnsi="Arial"/>
        </w:rPr>
        <w:t>Connections and Impact on Planning</w:t>
      </w:r>
    </w:p>
    <w:p w:rsidR="00102FA7" w:rsidRDefault="00102FA7" w:rsidP="00C80163">
      <w:pPr>
        <w:pStyle w:val="ListParagraph"/>
        <w:ind w:left="1440"/>
        <w:rPr>
          <w:rFonts w:ascii="Arial" w:hAnsi="Arial"/>
        </w:rPr>
      </w:pPr>
    </w:p>
    <w:p w:rsidR="00C80163" w:rsidRDefault="00102FA7" w:rsidP="00102FA7">
      <w:pPr>
        <w:pStyle w:val="ListParagraph"/>
        <w:numPr>
          <w:ilvl w:val="0"/>
          <w:numId w:val="1"/>
        </w:numPr>
        <w:rPr>
          <w:rFonts w:ascii="Arial" w:hAnsi="Arial"/>
        </w:rPr>
      </w:pPr>
      <w:r w:rsidRPr="00102FA7">
        <w:rPr>
          <w:rFonts w:ascii="Arial" w:hAnsi="Arial"/>
        </w:rPr>
        <w:t>Compass Points—How Do We Know In What Direction to Proceed?</w:t>
      </w:r>
    </w:p>
    <w:p w:rsidR="00102FA7" w:rsidRPr="00102FA7" w:rsidRDefault="00102FA7" w:rsidP="00C80163">
      <w:pPr>
        <w:pStyle w:val="ListParagraph"/>
        <w:ind w:left="1080"/>
        <w:rPr>
          <w:rFonts w:ascii="Arial" w:hAnsi="Arial"/>
        </w:rPr>
      </w:pPr>
    </w:p>
    <w:p w:rsidR="00C80163" w:rsidRDefault="00102FA7" w:rsidP="00102FA7">
      <w:pPr>
        <w:pStyle w:val="ListParagraph"/>
        <w:numPr>
          <w:ilvl w:val="0"/>
          <w:numId w:val="1"/>
        </w:numPr>
        <w:rPr>
          <w:rFonts w:ascii="Arial" w:hAnsi="Arial"/>
        </w:rPr>
      </w:pPr>
      <w:r>
        <w:rPr>
          <w:rFonts w:ascii="Arial" w:hAnsi="Arial"/>
        </w:rPr>
        <w:t>Unpacking the Standards</w:t>
      </w:r>
    </w:p>
    <w:p w:rsidR="00C80163" w:rsidRPr="00C80163" w:rsidRDefault="00C80163" w:rsidP="00C80163">
      <w:pPr>
        <w:rPr>
          <w:rFonts w:ascii="Arial" w:hAnsi="Arial"/>
        </w:rPr>
      </w:pPr>
    </w:p>
    <w:p w:rsidR="00102FA7" w:rsidRDefault="00102FA7" w:rsidP="00C80163">
      <w:pPr>
        <w:pStyle w:val="ListParagraph"/>
        <w:ind w:left="1080"/>
        <w:rPr>
          <w:rFonts w:ascii="Arial" w:hAnsi="Arial"/>
        </w:rPr>
      </w:pPr>
    </w:p>
    <w:p w:rsidR="00C80163" w:rsidRDefault="00C80163" w:rsidP="00102FA7">
      <w:pPr>
        <w:pStyle w:val="ListParagraph"/>
        <w:numPr>
          <w:ilvl w:val="0"/>
          <w:numId w:val="1"/>
        </w:numPr>
        <w:rPr>
          <w:rFonts w:ascii="Arial" w:hAnsi="Arial"/>
        </w:rPr>
      </w:pPr>
      <w:r>
        <w:rPr>
          <w:rFonts w:ascii="Arial" w:hAnsi="Arial"/>
        </w:rPr>
        <w:t>Setting the Stage</w:t>
      </w:r>
    </w:p>
    <w:p w:rsidR="00C80163" w:rsidRDefault="00C80163" w:rsidP="00C80163">
      <w:pPr>
        <w:pStyle w:val="ListParagraph"/>
        <w:numPr>
          <w:ilvl w:val="0"/>
          <w:numId w:val="3"/>
        </w:numPr>
        <w:rPr>
          <w:rFonts w:ascii="Arial" w:hAnsi="Arial"/>
        </w:rPr>
      </w:pPr>
      <w:r>
        <w:rPr>
          <w:rFonts w:ascii="Arial" w:hAnsi="Arial"/>
        </w:rPr>
        <w:t>Unit Templates</w:t>
      </w:r>
    </w:p>
    <w:p w:rsidR="00C80163" w:rsidRDefault="00C80163" w:rsidP="00C80163">
      <w:pPr>
        <w:pStyle w:val="ListParagraph"/>
        <w:numPr>
          <w:ilvl w:val="0"/>
          <w:numId w:val="4"/>
        </w:numPr>
        <w:rPr>
          <w:rFonts w:ascii="Arial" w:hAnsi="Arial"/>
        </w:rPr>
      </w:pPr>
      <w:r>
        <w:rPr>
          <w:rFonts w:ascii="Arial" w:hAnsi="Arial"/>
        </w:rPr>
        <w:t>Blank—See-Think-Wonder</w:t>
      </w:r>
    </w:p>
    <w:p w:rsidR="00C80163" w:rsidRDefault="00C80163" w:rsidP="00C80163">
      <w:pPr>
        <w:pStyle w:val="ListParagraph"/>
        <w:ind w:left="1800"/>
        <w:rPr>
          <w:rFonts w:ascii="Arial" w:hAnsi="Arial"/>
        </w:rPr>
      </w:pPr>
    </w:p>
    <w:p w:rsidR="00F762E2" w:rsidRDefault="00C80163" w:rsidP="00C80163">
      <w:pPr>
        <w:pStyle w:val="ListParagraph"/>
        <w:numPr>
          <w:ilvl w:val="0"/>
          <w:numId w:val="4"/>
        </w:numPr>
        <w:rPr>
          <w:rFonts w:ascii="Arial" w:hAnsi="Arial"/>
        </w:rPr>
      </w:pPr>
      <w:r>
        <w:rPr>
          <w:rFonts w:ascii="Arial" w:hAnsi="Arial"/>
        </w:rPr>
        <w:t>Filled In</w:t>
      </w:r>
    </w:p>
    <w:p w:rsidR="00F762E2" w:rsidRDefault="00F762E2" w:rsidP="00F762E2">
      <w:pPr>
        <w:pStyle w:val="ListParagraph"/>
        <w:ind w:left="1800" w:firstLine="360"/>
        <w:rPr>
          <w:rFonts w:ascii="Arial" w:hAnsi="Arial"/>
        </w:rPr>
      </w:pPr>
      <w:r>
        <w:rPr>
          <w:rFonts w:ascii="Arial" w:hAnsi="Arial"/>
        </w:rPr>
        <w:t>Step 1: K/D/U</w:t>
      </w:r>
    </w:p>
    <w:p w:rsidR="00F762E2" w:rsidRDefault="00F762E2" w:rsidP="00F762E2">
      <w:pPr>
        <w:pStyle w:val="ListParagraph"/>
        <w:ind w:left="1800" w:firstLine="360"/>
        <w:rPr>
          <w:rFonts w:ascii="Arial" w:hAnsi="Arial"/>
        </w:rPr>
      </w:pPr>
      <w:r>
        <w:rPr>
          <w:rFonts w:ascii="Arial" w:hAnsi="Arial"/>
        </w:rPr>
        <w:t>Step 2: Standards</w:t>
      </w:r>
    </w:p>
    <w:p w:rsidR="00C80163" w:rsidRPr="00F762E2" w:rsidRDefault="00C80163" w:rsidP="00F762E2">
      <w:pPr>
        <w:ind w:left="1800"/>
        <w:rPr>
          <w:rFonts w:ascii="Arial" w:hAnsi="Arial"/>
        </w:rPr>
      </w:pPr>
    </w:p>
    <w:p w:rsidR="00C80163" w:rsidRPr="00C80163" w:rsidRDefault="00C80163" w:rsidP="00C80163">
      <w:pPr>
        <w:rPr>
          <w:rFonts w:ascii="Arial" w:hAnsi="Arial"/>
        </w:rPr>
      </w:pPr>
    </w:p>
    <w:p w:rsidR="00C80163" w:rsidRDefault="00C80163" w:rsidP="00C80163">
      <w:pPr>
        <w:pStyle w:val="ListParagraph"/>
        <w:ind w:left="1800"/>
        <w:rPr>
          <w:rFonts w:ascii="Arial" w:hAnsi="Arial"/>
        </w:rPr>
      </w:pPr>
    </w:p>
    <w:p w:rsidR="00C80163" w:rsidRDefault="00C80163" w:rsidP="00C80163">
      <w:pPr>
        <w:pStyle w:val="ListParagraph"/>
        <w:numPr>
          <w:ilvl w:val="0"/>
          <w:numId w:val="3"/>
        </w:numPr>
        <w:rPr>
          <w:rFonts w:ascii="Arial" w:hAnsi="Arial"/>
        </w:rPr>
      </w:pPr>
      <w:r>
        <w:rPr>
          <w:rFonts w:ascii="Arial" w:hAnsi="Arial"/>
        </w:rPr>
        <w:t>Getting From A to B</w:t>
      </w:r>
    </w:p>
    <w:p w:rsidR="00C80163" w:rsidRDefault="00C80163" w:rsidP="00C80163">
      <w:pPr>
        <w:pStyle w:val="ListParagraph"/>
        <w:numPr>
          <w:ilvl w:val="0"/>
          <w:numId w:val="5"/>
        </w:numPr>
        <w:rPr>
          <w:rFonts w:ascii="Arial" w:hAnsi="Arial"/>
        </w:rPr>
      </w:pPr>
      <w:r>
        <w:rPr>
          <w:rFonts w:ascii="Arial" w:hAnsi="Arial"/>
        </w:rPr>
        <w:t>Anthony Burns</w:t>
      </w:r>
      <w:r w:rsidR="00F762E2">
        <w:rPr>
          <w:rFonts w:ascii="Arial" w:hAnsi="Arial"/>
        </w:rPr>
        <w:t xml:space="preserve"> </w:t>
      </w:r>
    </w:p>
    <w:p w:rsidR="00F762E2" w:rsidRDefault="00720AC7" w:rsidP="00C80163">
      <w:pPr>
        <w:pStyle w:val="ListParagraph"/>
        <w:numPr>
          <w:ilvl w:val="0"/>
          <w:numId w:val="5"/>
        </w:numPr>
        <w:rPr>
          <w:rFonts w:ascii="Arial" w:hAnsi="Arial"/>
        </w:rPr>
      </w:pPr>
      <w:r>
        <w:rPr>
          <w:rFonts w:ascii="Arial" w:hAnsi="Arial"/>
        </w:rPr>
        <w:t xml:space="preserve">Battle Cry of Freedom and </w:t>
      </w:r>
      <w:r w:rsidR="00C80163">
        <w:rPr>
          <w:rFonts w:ascii="Arial" w:hAnsi="Arial"/>
        </w:rPr>
        <w:t>Glory Hallelujah</w:t>
      </w:r>
    </w:p>
    <w:p w:rsidR="00C80163" w:rsidRDefault="00F762E2" w:rsidP="00C80163">
      <w:pPr>
        <w:pStyle w:val="ListParagraph"/>
        <w:numPr>
          <w:ilvl w:val="0"/>
          <w:numId w:val="5"/>
        </w:numPr>
        <w:rPr>
          <w:rFonts w:ascii="Arial" w:hAnsi="Arial"/>
        </w:rPr>
      </w:pPr>
      <w:r>
        <w:rPr>
          <w:rFonts w:ascii="Arial" w:hAnsi="Arial"/>
        </w:rPr>
        <w:t>Now try on your own</w:t>
      </w:r>
    </w:p>
    <w:p w:rsidR="00C80163" w:rsidRDefault="00C80163" w:rsidP="00F762E2">
      <w:pPr>
        <w:pStyle w:val="ListParagraph"/>
        <w:ind w:left="2520" w:firstLine="360"/>
        <w:rPr>
          <w:rFonts w:ascii="Arial" w:hAnsi="Arial"/>
        </w:rPr>
      </w:pPr>
      <w:r>
        <w:rPr>
          <w:rFonts w:ascii="Arial" w:hAnsi="Arial"/>
        </w:rPr>
        <w:t>Step 1: K/D/U</w:t>
      </w:r>
    </w:p>
    <w:p w:rsidR="00C80163" w:rsidRDefault="00C80163" w:rsidP="00F762E2">
      <w:pPr>
        <w:pStyle w:val="ListParagraph"/>
        <w:ind w:left="2160" w:firstLine="720"/>
        <w:rPr>
          <w:rFonts w:ascii="Arial" w:hAnsi="Arial"/>
        </w:rPr>
      </w:pPr>
      <w:r>
        <w:rPr>
          <w:rFonts w:ascii="Arial" w:hAnsi="Arial"/>
        </w:rPr>
        <w:t>Step 2: Standards</w:t>
      </w:r>
    </w:p>
    <w:p w:rsidR="00F762E2" w:rsidRDefault="00C80163" w:rsidP="00F762E2">
      <w:pPr>
        <w:pStyle w:val="ListParagraph"/>
        <w:ind w:left="2520" w:firstLine="360"/>
        <w:rPr>
          <w:rFonts w:ascii="Arial" w:hAnsi="Arial"/>
        </w:rPr>
      </w:pPr>
      <w:r>
        <w:rPr>
          <w:rFonts w:ascii="Arial" w:hAnsi="Arial"/>
        </w:rPr>
        <w:t>Step 3: Template</w:t>
      </w:r>
    </w:p>
    <w:p w:rsidR="00F762E2" w:rsidRDefault="00F762E2" w:rsidP="00F762E2">
      <w:pPr>
        <w:pStyle w:val="ListParagraph"/>
        <w:ind w:left="2520" w:firstLine="360"/>
        <w:rPr>
          <w:rFonts w:ascii="Arial" w:hAnsi="Arial"/>
        </w:rPr>
      </w:pPr>
    </w:p>
    <w:p w:rsidR="00C80163" w:rsidRDefault="00C80163" w:rsidP="00F762E2">
      <w:pPr>
        <w:pStyle w:val="ListParagraph"/>
        <w:ind w:left="2520" w:firstLine="360"/>
        <w:rPr>
          <w:rFonts w:ascii="Arial" w:hAnsi="Arial"/>
        </w:rPr>
      </w:pPr>
    </w:p>
    <w:p w:rsidR="00F762E2" w:rsidRDefault="00C80163" w:rsidP="00C80163">
      <w:pPr>
        <w:pStyle w:val="ListParagraph"/>
        <w:numPr>
          <w:ilvl w:val="0"/>
          <w:numId w:val="1"/>
        </w:numPr>
        <w:rPr>
          <w:rFonts w:ascii="Arial" w:hAnsi="Arial"/>
        </w:rPr>
      </w:pPr>
      <w:r w:rsidRPr="00C80163">
        <w:rPr>
          <w:rFonts w:ascii="Arial" w:hAnsi="Arial"/>
        </w:rPr>
        <w:t>An Overview of Your Year</w:t>
      </w:r>
      <w:r w:rsidR="00F762E2">
        <w:rPr>
          <w:rFonts w:ascii="Arial" w:hAnsi="Arial"/>
        </w:rPr>
        <w:t>-Acushnet PS Curriculum Map</w:t>
      </w:r>
    </w:p>
    <w:p w:rsidR="00C80163" w:rsidRPr="00C80163" w:rsidRDefault="00C80163" w:rsidP="00F762E2">
      <w:pPr>
        <w:pStyle w:val="ListParagraph"/>
        <w:ind w:left="1080"/>
        <w:rPr>
          <w:rFonts w:ascii="Arial" w:hAnsi="Arial"/>
        </w:rPr>
      </w:pPr>
    </w:p>
    <w:p w:rsidR="00102FA7" w:rsidRPr="00C80163" w:rsidRDefault="00C80163" w:rsidP="00C80163">
      <w:pPr>
        <w:pStyle w:val="ListParagraph"/>
        <w:numPr>
          <w:ilvl w:val="0"/>
          <w:numId w:val="1"/>
        </w:numPr>
        <w:rPr>
          <w:rFonts w:ascii="Arial" w:hAnsi="Arial"/>
        </w:rPr>
      </w:pPr>
      <w:r>
        <w:rPr>
          <w:rFonts w:ascii="Arial" w:hAnsi="Arial"/>
        </w:rPr>
        <w:t>Planning an Individual Unit</w:t>
      </w:r>
    </w:p>
    <w:p w:rsidR="00414216" w:rsidRDefault="00F762E2" w:rsidP="00F762E2">
      <w:pPr>
        <w:ind w:left="1440"/>
        <w:rPr>
          <w:rFonts w:ascii="Arial" w:hAnsi="Arial"/>
        </w:rPr>
      </w:pPr>
      <w:r>
        <w:rPr>
          <w:rFonts w:ascii="Arial" w:hAnsi="Arial"/>
        </w:rPr>
        <w:t>To be continued….</w:t>
      </w:r>
    </w:p>
    <w:p w:rsidR="00414216" w:rsidRDefault="00414216" w:rsidP="00F762E2">
      <w:pPr>
        <w:ind w:left="1440"/>
        <w:rPr>
          <w:rFonts w:ascii="Arial" w:hAnsi="Arial"/>
        </w:rPr>
      </w:pPr>
    </w:p>
    <w:p w:rsidR="00AB1D60" w:rsidRDefault="00414216" w:rsidP="00414216">
      <w:pPr>
        <w:pStyle w:val="ListParagraph"/>
        <w:numPr>
          <w:ilvl w:val="0"/>
          <w:numId w:val="1"/>
        </w:numPr>
        <w:rPr>
          <w:rFonts w:ascii="Arial" w:hAnsi="Arial"/>
        </w:rPr>
      </w:pPr>
      <w:r w:rsidRPr="00414216">
        <w:rPr>
          <w:rFonts w:ascii="Arial" w:hAnsi="Arial"/>
        </w:rPr>
        <w:t>Teachers21 Survey—on mattersofeducation.org website or</w:t>
      </w:r>
    </w:p>
    <w:p w:rsidR="00AB1D60" w:rsidRPr="00AB1D60" w:rsidRDefault="00F41D3A" w:rsidP="00AB1D60">
      <w:pPr>
        <w:pStyle w:val="ListParagraph"/>
        <w:ind w:left="1080"/>
      </w:pPr>
      <w:r>
        <w:fldChar w:fldCharType="begin"/>
      </w:r>
      <w:r w:rsidR="00AB1D60">
        <w:instrText xml:space="preserve"> HYPERLINK "http://www.teachers21.org/survey" \t "_blank" </w:instrText>
      </w:r>
      <w:r>
        <w:fldChar w:fldCharType="separate"/>
      </w:r>
      <w:r w:rsidR="00AB1D60" w:rsidRPr="00AB1D60">
        <w:rPr>
          <w:rStyle w:val="Hyperlink"/>
          <w:rFonts w:ascii="Arial" w:hAnsi="Arial"/>
          <w:color w:val="1155CC"/>
          <w:sz w:val="27"/>
          <w:szCs w:val="27"/>
          <w:shd w:val="clear" w:color="auto" w:fill="FFFFFF"/>
        </w:rPr>
        <w:t>www.teachers21.org/survey</w:t>
      </w:r>
      <w:r>
        <w:fldChar w:fldCharType="end"/>
      </w:r>
      <w:r w:rsidR="00AB1D60">
        <w:tab/>
      </w:r>
      <w:r w:rsidR="00AB1D60">
        <w:rPr>
          <w:rFonts w:ascii="Arial" w:hAnsi="Arial"/>
        </w:rPr>
        <w:t xml:space="preserve">Code: </w:t>
      </w:r>
      <w:r w:rsidR="00AB1D60" w:rsidRPr="00AB1D60">
        <w:rPr>
          <w:rFonts w:ascii="Arial" w:hAnsi="Arial"/>
          <w:i/>
          <w:color w:val="000000"/>
          <w:sz w:val="27"/>
          <w:szCs w:val="27"/>
          <w:shd w:val="clear" w:color="auto" w:fill="FFFFFF"/>
        </w:rPr>
        <w:t>Vgk9K</w:t>
      </w:r>
    </w:p>
    <w:p w:rsidR="001464A7" w:rsidRPr="00414216" w:rsidRDefault="001464A7" w:rsidP="00414216">
      <w:pPr>
        <w:pStyle w:val="ListParagraph"/>
        <w:ind w:left="1080"/>
        <w:rPr>
          <w:rFonts w:ascii="Arial" w:hAnsi="Arial"/>
        </w:rPr>
      </w:pPr>
    </w:p>
    <w:p w:rsidR="001464A7" w:rsidRPr="00103345" w:rsidRDefault="001464A7" w:rsidP="001464A7">
      <w:pPr>
        <w:rPr>
          <w:rFonts w:ascii="Arial" w:hAnsi="Arial"/>
          <w:b/>
          <w:sz w:val="28"/>
        </w:rPr>
      </w:pPr>
      <w:r>
        <w:rPr>
          <w:rFonts w:ascii="Arial" w:hAnsi="Arial"/>
        </w:rPr>
        <w:br w:type="page"/>
      </w:r>
      <w:r w:rsidRPr="00103345">
        <w:rPr>
          <w:rFonts w:ascii="Arial" w:hAnsi="Arial"/>
          <w:b/>
          <w:sz w:val="28"/>
        </w:rPr>
        <w:t xml:space="preserve">SUPPORTING MATERIALS FOR WORKSHOP </w:t>
      </w:r>
    </w:p>
    <w:p w:rsidR="001464A7" w:rsidRDefault="001464A7" w:rsidP="001464A7">
      <w:pPr>
        <w:rPr>
          <w:rFonts w:ascii="Arial" w:hAnsi="Arial"/>
        </w:rPr>
      </w:pPr>
    </w:p>
    <w:tbl>
      <w:tblPr>
        <w:tblStyle w:val="TableGrid"/>
        <w:tblW w:w="0" w:type="auto"/>
        <w:tblLook w:val="00BF"/>
      </w:tblPr>
      <w:tblGrid>
        <w:gridCol w:w="2952"/>
        <w:gridCol w:w="2952"/>
        <w:gridCol w:w="2952"/>
      </w:tblGrid>
      <w:tr w:rsidR="00103345" w:rsidRPr="00C70369">
        <w:tc>
          <w:tcPr>
            <w:tcW w:w="2952" w:type="dxa"/>
          </w:tcPr>
          <w:p w:rsidR="00103345" w:rsidRDefault="00103345">
            <w:pPr>
              <w:rPr>
                <w:color w:val="FF6600"/>
                <w:sz w:val="32"/>
              </w:rPr>
            </w:pPr>
            <w:r>
              <w:rPr>
                <w:color w:val="FF6600"/>
                <w:sz w:val="32"/>
              </w:rPr>
              <w:t>KNOW</w:t>
            </w:r>
          </w:p>
          <w:p w:rsidR="00103345" w:rsidRDefault="00103345">
            <w:pPr>
              <w:rPr>
                <w:color w:val="FF6600"/>
                <w:sz w:val="32"/>
              </w:rPr>
            </w:pPr>
          </w:p>
          <w:p w:rsidR="00103345" w:rsidRDefault="00103345">
            <w:pPr>
              <w:rPr>
                <w:color w:val="FF6600"/>
                <w:sz w:val="32"/>
              </w:rPr>
            </w:pPr>
          </w:p>
          <w:p w:rsidR="00103345" w:rsidRDefault="00103345">
            <w:pPr>
              <w:rPr>
                <w:color w:val="FF6600"/>
                <w:sz w:val="32"/>
              </w:rPr>
            </w:pPr>
          </w:p>
          <w:p w:rsidR="00103345" w:rsidRDefault="00103345">
            <w:pPr>
              <w:rPr>
                <w:color w:val="FF6600"/>
                <w:sz w:val="32"/>
              </w:rPr>
            </w:pPr>
          </w:p>
          <w:p w:rsidR="00103345" w:rsidRDefault="00103345">
            <w:pPr>
              <w:rPr>
                <w:color w:val="FF6600"/>
                <w:sz w:val="32"/>
              </w:rPr>
            </w:pPr>
          </w:p>
          <w:p w:rsidR="00103345" w:rsidRDefault="00103345">
            <w:pPr>
              <w:rPr>
                <w:color w:val="FF6600"/>
                <w:sz w:val="32"/>
              </w:rPr>
            </w:pPr>
          </w:p>
          <w:p w:rsidR="00103345" w:rsidRDefault="00103345">
            <w:pPr>
              <w:rPr>
                <w:color w:val="FF6600"/>
                <w:sz w:val="32"/>
              </w:rPr>
            </w:pPr>
          </w:p>
          <w:p w:rsidR="00103345" w:rsidRDefault="00103345">
            <w:pPr>
              <w:rPr>
                <w:color w:val="FF6600"/>
                <w:sz w:val="32"/>
              </w:rPr>
            </w:pPr>
          </w:p>
          <w:p w:rsidR="00103345" w:rsidRDefault="00103345">
            <w:pPr>
              <w:rPr>
                <w:color w:val="FF6600"/>
                <w:sz w:val="32"/>
              </w:rPr>
            </w:pPr>
          </w:p>
          <w:p w:rsidR="00103345" w:rsidRDefault="00103345">
            <w:pPr>
              <w:rPr>
                <w:color w:val="FF6600"/>
                <w:sz w:val="32"/>
              </w:rPr>
            </w:pPr>
          </w:p>
          <w:p w:rsidR="00103345" w:rsidRDefault="00103345">
            <w:pPr>
              <w:rPr>
                <w:color w:val="FF6600"/>
                <w:sz w:val="32"/>
              </w:rPr>
            </w:pPr>
          </w:p>
          <w:p w:rsidR="00103345" w:rsidRDefault="00103345">
            <w:pPr>
              <w:rPr>
                <w:color w:val="FF6600"/>
                <w:sz w:val="32"/>
              </w:rPr>
            </w:pPr>
          </w:p>
          <w:p w:rsidR="00103345" w:rsidRDefault="00103345">
            <w:pPr>
              <w:rPr>
                <w:color w:val="FF6600"/>
                <w:sz w:val="32"/>
              </w:rPr>
            </w:pPr>
          </w:p>
          <w:p w:rsidR="00103345" w:rsidRDefault="00103345">
            <w:pPr>
              <w:rPr>
                <w:color w:val="FF6600"/>
                <w:sz w:val="32"/>
              </w:rPr>
            </w:pPr>
          </w:p>
          <w:p w:rsidR="00103345" w:rsidRDefault="00103345">
            <w:pPr>
              <w:rPr>
                <w:color w:val="FF6600"/>
                <w:sz w:val="32"/>
              </w:rPr>
            </w:pPr>
          </w:p>
          <w:p w:rsidR="00103345" w:rsidRDefault="00103345">
            <w:pPr>
              <w:rPr>
                <w:color w:val="FF6600"/>
                <w:sz w:val="32"/>
              </w:rPr>
            </w:pPr>
          </w:p>
          <w:p w:rsidR="00103345" w:rsidRDefault="00103345">
            <w:pPr>
              <w:rPr>
                <w:color w:val="FF6600"/>
                <w:sz w:val="32"/>
              </w:rPr>
            </w:pPr>
          </w:p>
          <w:p w:rsidR="00103345" w:rsidRDefault="00103345">
            <w:pPr>
              <w:rPr>
                <w:color w:val="FF6600"/>
                <w:sz w:val="32"/>
              </w:rPr>
            </w:pPr>
          </w:p>
          <w:p w:rsidR="00103345" w:rsidRDefault="00103345">
            <w:pPr>
              <w:rPr>
                <w:color w:val="FF6600"/>
                <w:sz w:val="32"/>
              </w:rPr>
            </w:pPr>
          </w:p>
          <w:p w:rsidR="00103345" w:rsidRDefault="00103345">
            <w:pPr>
              <w:rPr>
                <w:color w:val="FF6600"/>
                <w:sz w:val="32"/>
              </w:rPr>
            </w:pPr>
          </w:p>
          <w:p w:rsidR="00103345" w:rsidRDefault="00103345">
            <w:pPr>
              <w:rPr>
                <w:color w:val="FF6600"/>
                <w:sz w:val="32"/>
              </w:rPr>
            </w:pPr>
          </w:p>
          <w:p w:rsidR="00103345" w:rsidRDefault="00103345">
            <w:pPr>
              <w:rPr>
                <w:color w:val="FF6600"/>
                <w:sz w:val="32"/>
              </w:rPr>
            </w:pPr>
          </w:p>
          <w:p w:rsidR="00103345" w:rsidRDefault="00103345">
            <w:pPr>
              <w:rPr>
                <w:color w:val="FF6600"/>
                <w:sz w:val="32"/>
              </w:rPr>
            </w:pPr>
          </w:p>
          <w:p w:rsidR="00103345" w:rsidRDefault="00103345">
            <w:pPr>
              <w:rPr>
                <w:color w:val="FF6600"/>
                <w:sz w:val="32"/>
              </w:rPr>
            </w:pPr>
          </w:p>
          <w:p w:rsidR="00103345" w:rsidRDefault="00103345">
            <w:pPr>
              <w:rPr>
                <w:color w:val="FF6600"/>
                <w:sz w:val="32"/>
              </w:rPr>
            </w:pPr>
          </w:p>
          <w:p w:rsidR="00103345" w:rsidRDefault="00103345">
            <w:pPr>
              <w:rPr>
                <w:color w:val="FF6600"/>
                <w:sz w:val="32"/>
              </w:rPr>
            </w:pPr>
          </w:p>
          <w:p w:rsidR="00103345" w:rsidRDefault="00103345">
            <w:pPr>
              <w:rPr>
                <w:color w:val="FF6600"/>
                <w:sz w:val="32"/>
              </w:rPr>
            </w:pPr>
          </w:p>
          <w:p w:rsidR="00103345" w:rsidRDefault="00103345">
            <w:pPr>
              <w:rPr>
                <w:color w:val="FF6600"/>
                <w:sz w:val="32"/>
              </w:rPr>
            </w:pPr>
          </w:p>
          <w:p w:rsidR="00103345" w:rsidRDefault="00103345">
            <w:pPr>
              <w:rPr>
                <w:color w:val="FF6600"/>
                <w:sz w:val="32"/>
              </w:rPr>
            </w:pPr>
          </w:p>
          <w:p w:rsidR="00103345" w:rsidRPr="00103345" w:rsidRDefault="00103345">
            <w:pPr>
              <w:rPr>
                <w:color w:val="0000FF"/>
              </w:rPr>
            </w:pPr>
            <w:r>
              <w:rPr>
                <w:color w:val="0000FF"/>
              </w:rPr>
              <w:t>WHAT DOES JUNE LOOK LIKE??</w:t>
            </w:r>
          </w:p>
          <w:p w:rsidR="00103345" w:rsidRPr="00C70369" w:rsidRDefault="00103345">
            <w:pPr>
              <w:rPr>
                <w:color w:val="FF6600"/>
                <w:sz w:val="32"/>
              </w:rPr>
            </w:pPr>
          </w:p>
        </w:tc>
        <w:tc>
          <w:tcPr>
            <w:tcW w:w="2952" w:type="dxa"/>
          </w:tcPr>
          <w:p w:rsidR="00103345" w:rsidRPr="00C70369" w:rsidRDefault="00103345">
            <w:pPr>
              <w:rPr>
                <w:color w:val="FF6600"/>
                <w:sz w:val="32"/>
              </w:rPr>
            </w:pPr>
            <w:r>
              <w:rPr>
                <w:color w:val="FF6600"/>
                <w:sz w:val="32"/>
              </w:rPr>
              <w:t>DO</w:t>
            </w:r>
          </w:p>
        </w:tc>
        <w:tc>
          <w:tcPr>
            <w:tcW w:w="2952" w:type="dxa"/>
          </w:tcPr>
          <w:p w:rsidR="00103345" w:rsidRPr="00C70369" w:rsidRDefault="00103345">
            <w:pPr>
              <w:rPr>
                <w:color w:val="FF6600"/>
                <w:sz w:val="28"/>
              </w:rPr>
            </w:pPr>
            <w:r w:rsidRPr="00C70369">
              <w:rPr>
                <w:color w:val="FF6600"/>
                <w:sz w:val="28"/>
              </w:rPr>
              <w:t>UNDERSTAND</w:t>
            </w:r>
          </w:p>
        </w:tc>
      </w:tr>
    </w:tbl>
    <w:p w:rsidR="001464A7" w:rsidRDefault="001464A7" w:rsidP="001464A7">
      <w:pPr>
        <w:rPr>
          <w:rFonts w:ascii="Arial" w:hAnsi="Arial"/>
        </w:rPr>
      </w:pPr>
    </w:p>
    <w:p w:rsidR="004748E1" w:rsidRDefault="00103345" w:rsidP="001464A7">
      <w:pPr>
        <w:rPr>
          <w:rFonts w:ascii="Arial" w:hAnsi="Arial"/>
        </w:rPr>
      </w:pPr>
      <w:r>
        <w:rPr>
          <w:rFonts w:ascii="Arial" w:hAnsi="Arial"/>
        </w:rPr>
        <w:t>V.</w:t>
      </w:r>
      <w:r w:rsidR="004748E1">
        <w:rPr>
          <w:rFonts w:ascii="Arial" w:hAnsi="Arial"/>
        </w:rPr>
        <w:t xml:space="preserve"> Setting the Stage</w:t>
      </w:r>
    </w:p>
    <w:p w:rsidR="004748E1" w:rsidRDefault="004748E1" w:rsidP="001464A7">
      <w:pPr>
        <w:rPr>
          <w:rFonts w:ascii="Arial" w:hAnsi="Arial"/>
        </w:rPr>
      </w:pPr>
      <w:r>
        <w:rPr>
          <w:rFonts w:ascii="Arial" w:hAnsi="Arial"/>
        </w:rPr>
        <w:t>A. Unit Templates and Examples (other packet)</w:t>
      </w:r>
    </w:p>
    <w:p w:rsidR="00A90D91" w:rsidRDefault="00A90D91" w:rsidP="001464A7">
      <w:pPr>
        <w:rPr>
          <w:rFonts w:ascii="Arial" w:hAnsi="Arial"/>
        </w:rPr>
      </w:pPr>
    </w:p>
    <w:p w:rsidR="004748E1" w:rsidRDefault="00103345" w:rsidP="001464A7">
      <w:pPr>
        <w:rPr>
          <w:rFonts w:ascii="Arial" w:hAnsi="Arial"/>
        </w:rPr>
      </w:pPr>
      <w:r>
        <w:rPr>
          <w:rFonts w:ascii="Arial" w:hAnsi="Arial"/>
        </w:rPr>
        <w:t>B</w:t>
      </w:r>
      <w:r w:rsidR="004748E1">
        <w:rPr>
          <w:rFonts w:ascii="Arial" w:hAnsi="Arial"/>
        </w:rPr>
        <w:t>. Getting from A to B</w:t>
      </w:r>
    </w:p>
    <w:p w:rsidR="004748E1" w:rsidRDefault="004748E1" w:rsidP="001464A7">
      <w:pPr>
        <w:rPr>
          <w:rFonts w:ascii="Arial" w:hAnsi="Arial"/>
        </w:rPr>
      </w:pPr>
      <w:r>
        <w:rPr>
          <w:rFonts w:ascii="Arial" w:hAnsi="Arial"/>
        </w:rPr>
        <w:t>1. All Lessons on Anthony Burns at mattersofeducation.org</w:t>
      </w:r>
    </w:p>
    <w:p w:rsidR="00A90D91" w:rsidRDefault="00A90D91" w:rsidP="001464A7">
      <w:pPr>
        <w:rPr>
          <w:rFonts w:ascii="Arial" w:hAnsi="Arial"/>
        </w:rPr>
      </w:pPr>
    </w:p>
    <w:p w:rsidR="00103345" w:rsidRDefault="004748E1" w:rsidP="001464A7">
      <w:pPr>
        <w:rPr>
          <w:rFonts w:ascii="Arial" w:hAnsi="Arial"/>
        </w:rPr>
      </w:pPr>
      <w:r>
        <w:rPr>
          <w:rFonts w:ascii="Arial" w:hAnsi="Arial"/>
        </w:rPr>
        <w:t xml:space="preserve">2. </w:t>
      </w:r>
      <w:r w:rsidR="00A90D91">
        <w:rPr>
          <w:rFonts w:ascii="Arial" w:hAnsi="Arial"/>
        </w:rPr>
        <w:t xml:space="preserve">Battle Cry of Freedom and </w:t>
      </w:r>
      <w:r>
        <w:rPr>
          <w:rFonts w:ascii="Arial" w:hAnsi="Arial"/>
        </w:rPr>
        <w:t xml:space="preserve">Glory Hallelujah  </w:t>
      </w:r>
    </w:p>
    <w:p w:rsidR="00B4146D" w:rsidRDefault="00B4146D" w:rsidP="00B4146D">
      <w:pPr>
        <w:pStyle w:val="NormalWeb"/>
        <w:spacing w:before="2" w:after="2"/>
        <w:rPr>
          <w:rStyle w:val="Strong"/>
          <w:rFonts w:asciiTheme="minorHAnsi" w:hAnsiTheme="minorHAnsi" w:cstheme="minorBidi"/>
          <w:sz w:val="24"/>
          <w:szCs w:val="24"/>
        </w:rPr>
      </w:pPr>
    </w:p>
    <w:p w:rsidR="00B4146D" w:rsidRDefault="00B4146D" w:rsidP="00B4146D">
      <w:pPr>
        <w:pStyle w:val="NormalWeb"/>
        <w:spacing w:before="2" w:after="2"/>
        <w:rPr>
          <w:rStyle w:val="Strong"/>
        </w:rPr>
      </w:pPr>
      <w:r>
        <w:rPr>
          <w:rStyle w:val="Strong"/>
          <w:rFonts w:ascii="Arial" w:hAnsi="Arial"/>
          <w:b w:val="0"/>
          <w:color w:val="2C3346"/>
          <w:sz w:val="24"/>
          <w:szCs w:val="21"/>
          <w:shd w:val="clear" w:color="auto" w:fill="FFFFFF"/>
        </w:rPr>
        <w:t>The two lyrics plus music to Battle Cry of Freedom can be found in the opening pages of the book of the same name by James MacPherson. New York, Oxford University Press, 1988</w:t>
      </w:r>
    </w:p>
    <w:p w:rsidR="00B4146D" w:rsidRDefault="00B4146D" w:rsidP="00B4146D">
      <w:pPr>
        <w:pStyle w:val="NormalWeb"/>
        <w:spacing w:before="2" w:after="2"/>
        <w:rPr>
          <w:rStyle w:val="Strong"/>
        </w:rPr>
      </w:pPr>
    </w:p>
    <w:p w:rsidR="00414216" w:rsidRDefault="004748E1" w:rsidP="00B4146D">
      <w:pPr>
        <w:pStyle w:val="NormalWeb"/>
        <w:spacing w:before="2" w:after="2"/>
        <w:rPr>
          <w:rStyle w:val="Strong"/>
        </w:rPr>
      </w:pPr>
      <w:r w:rsidRPr="00B4146D">
        <w:rPr>
          <w:rStyle w:val="Strong"/>
          <w:rFonts w:ascii="Arial" w:hAnsi="Arial"/>
          <w:b w:val="0"/>
          <w:color w:val="2C3346"/>
          <w:sz w:val="24"/>
          <w:szCs w:val="21"/>
          <w:shd w:val="clear" w:color="auto" w:fill="FFFFFF"/>
        </w:rPr>
        <w:t>Say, Brothers, Will You Meet Us (William Steffe, 1858)</w:t>
      </w:r>
    </w:p>
    <w:p w:rsidR="00414216" w:rsidRDefault="00F41D3A" w:rsidP="00B4146D">
      <w:pPr>
        <w:pStyle w:val="NormalWeb"/>
        <w:spacing w:before="2" w:after="2"/>
        <w:rPr>
          <w:rFonts w:ascii="Verdana" w:hAnsi="Verdana"/>
          <w:color w:val="2C3346"/>
          <w:sz w:val="21"/>
          <w:szCs w:val="21"/>
          <w:shd w:val="clear" w:color="auto" w:fill="FFFFFF"/>
        </w:rPr>
      </w:pPr>
      <w:hyperlink r:id="rId5" w:history="1">
        <w:r w:rsidR="00414216" w:rsidRPr="009F3A22">
          <w:rPr>
            <w:rStyle w:val="Hyperlink"/>
            <w:rFonts w:ascii="Verdana" w:hAnsi="Verdana"/>
            <w:sz w:val="21"/>
            <w:szCs w:val="21"/>
            <w:shd w:val="clear" w:color="auto" w:fill="FFFFFF"/>
          </w:rPr>
          <w:t>http://www.hymnary.org/text/say_brothers_will_you_meet_us</w:t>
        </w:r>
      </w:hyperlink>
    </w:p>
    <w:p w:rsidR="001464A7" w:rsidRPr="001464A7" w:rsidRDefault="001464A7" w:rsidP="00B4146D">
      <w:pPr>
        <w:pStyle w:val="NormalWeb"/>
        <w:spacing w:before="2" w:after="2"/>
        <w:rPr>
          <w:rFonts w:ascii="Arial" w:hAnsi="Arial"/>
        </w:rPr>
      </w:pPr>
    </w:p>
    <w:p w:rsidR="004748E1" w:rsidRDefault="001464A7" w:rsidP="001464A7">
      <w:pPr>
        <w:rPr>
          <w:rFonts w:ascii="Arial" w:hAnsi="Arial" w:cs="Times New Roman"/>
          <w:color w:val="000000"/>
          <w:szCs w:val="30"/>
        </w:rPr>
      </w:pPr>
      <w:r w:rsidRPr="001464A7">
        <w:rPr>
          <w:rFonts w:ascii="Arial" w:hAnsi="Arial" w:cs="Times New Roman"/>
          <w:color w:val="000000"/>
          <w:szCs w:val="30"/>
        </w:rPr>
        <w:t>John Brown’s Body</w:t>
      </w:r>
      <w:r w:rsidR="004748E1">
        <w:rPr>
          <w:rFonts w:ascii="Arial" w:hAnsi="Arial" w:cs="Times New Roman"/>
          <w:color w:val="000000"/>
          <w:szCs w:val="30"/>
        </w:rPr>
        <w:t xml:space="preserve">, </w:t>
      </w:r>
      <w:hyperlink r:id="rId6" w:history="1">
        <w:r w:rsidR="004748E1" w:rsidRPr="009F3A22">
          <w:rPr>
            <w:rStyle w:val="Hyperlink"/>
            <w:rFonts w:ascii="Arial" w:hAnsi="Arial" w:cs="Times New Roman"/>
            <w:szCs w:val="30"/>
          </w:rPr>
          <w:t>http://www.pbs.org/wgbh/amex/brown/sfeature/song.html</w:t>
        </w:r>
      </w:hyperlink>
    </w:p>
    <w:p w:rsidR="001464A7" w:rsidRPr="001464A7" w:rsidRDefault="001464A7" w:rsidP="001464A7">
      <w:pPr>
        <w:rPr>
          <w:rFonts w:ascii="Arial" w:hAnsi="Arial" w:cs="Times New Roman"/>
          <w:szCs w:val="20"/>
        </w:rPr>
      </w:pPr>
    </w:p>
    <w:p w:rsidR="004748E1" w:rsidRDefault="001464A7" w:rsidP="001464A7">
      <w:pPr>
        <w:rPr>
          <w:rFonts w:ascii="Arial" w:hAnsi="Arial" w:cs="Times New Roman"/>
          <w:color w:val="000000"/>
          <w:szCs w:val="30"/>
        </w:rPr>
      </w:pPr>
      <w:r w:rsidRPr="001464A7">
        <w:rPr>
          <w:rFonts w:ascii="Arial" w:hAnsi="Arial" w:cs="Times New Roman"/>
          <w:color w:val="000000"/>
          <w:szCs w:val="30"/>
        </w:rPr>
        <w:t>Battle Hymn of the Republic</w:t>
      </w:r>
      <w:r w:rsidR="004748E1">
        <w:rPr>
          <w:rFonts w:ascii="Arial" w:hAnsi="Arial" w:cs="Times New Roman"/>
          <w:color w:val="000000"/>
          <w:szCs w:val="30"/>
        </w:rPr>
        <w:t xml:space="preserve">, </w:t>
      </w:r>
      <w:hyperlink r:id="rId7" w:history="1">
        <w:r w:rsidR="004748E1" w:rsidRPr="009F3A22">
          <w:rPr>
            <w:rStyle w:val="Hyperlink"/>
            <w:rFonts w:ascii="Arial" w:hAnsi="Arial" w:cs="Times New Roman"/>
            <w:szCs w:val="30"/>
          </w:rPr>
          <w:t>http://specialneedsinmusic.com/folk_song_pages/battle_hymn.html</w:t>
        </w:r>
      </w:hyperlink>
    </w:p>
    <w:p w:rsidR="001464A7" w:rsidRPr="001464A7" w:rsidRDefault="001464A7" w:rsidP="001464A7">
      <w:pPr>
        <w:rPr>
          <w:rFonts w:ascii="Arial" w:hAnsi="Arial" w:cs="Times New Roman"/>
          <w:szCs w:val="20"/>
        </w:rPr>
      </w:pPr>
    </w:p>
    <w:p w:rsidR="004748E1" w:rsidRDefault="004748E1" w:rsidP="001464A7">
      <w:pPr>
        <w:rPr>
          <w:rFonts w:ascii="Arial" w:hAnsi="Arial" w:cs="Times New Roman"/>
          <w:color w:val="000000"/>
          <w:szCs w:val="30"/>
        </w:rPr>
      </w:pPr>
      <w:r>
        <w:rPr>
          <w:rFonts w:ascii="Arial" w:hAnsi="Arial" w:cs="Times New Roman"/>
          <w:color w:val="000000"/>
          <w:szCs w:val="30"/>
        </w:rPr>
        <w:t xml:space="preserve">Solidarity Forever, 1915, </w:t>
      </w:r>
      <w:hyperlink r:id="rId8" w:history="1">
        <w:r w:rsidRPr="009F3A22">
          <w:rPr>
            <w:rStyle w:val="Hyperlink"/>
            <w:rFonts w:ascii="Arial" w:hAnsi="Arial" w:cs="Times New Roman"/>
            <w:szCs w:val="30"/>
          </w:rPr>
          <w:t>http://unionsong.com/u025.html</w:t>
        </w:r>
      </w:hyperlink>
    </w:p>
    <w:p w:rsidR="004748E1" w:rsidRDefault="004748E1" w:rsidP="001464A7">
      <w:pPr>
        <w:rPr>
          <w:rFonts w:ascii="Arial" w:hAnsi="Arial" w:cs="Times New Roman"/>
          <w:color w:val="000000"/>
          <w:szCs w:val="30"/>
        </w:rPr>
      </w:pPr>
    </w:p>
    <w:p w:rsidR="001464A7" w:rsidRPr="004748E1" w:rsidRDefault="001464A7" w:rsidP="001464A7">
      <w:pPr>
        <w:rPr>
          <w:rFonts w:ascii="Arial" w:hAnsi="Arial" w:cs="Times New Roman"/>
          <w:color w:val="000000"/>
          <w:szCs w:val="30"/>
        </w:rPr>
      </w:pPr>
      <w:r w:rsidRPr="001464A7">
        <w:rPr>
          <w:rFonts w:ascii="Arial" w:hAnsi="Arial" w:cs="Times New Roman"/>
          <w:color w:val="000000"/>
          <w:szCs w:val="30"/>
        </w:rPr>
        <w:t xml:space="preserve">Blood on the Risers (WWII) </w:t>
      </w:r>
      <w:hyperlink r:id="rId9" w:history="1">
        <w:r w:rsidRPr="001464A7">
          <w:rPr>
            <w:rFonts w:ascii="Arial" w:hAnsi="Arial" w:cs="Times New Roman"/>
            <w:color w:val="1155CC"/>
            <w:u w:val="single"/>
          </w:rPr>
          <w:t>https://www.youtube.com/watch?v=qW6oPp0LtMI</w:t>
        </w:r>
      </w:hyperlink>
    </w:p>
    <w:p w:rsidR="00102FA7" w:rsidRDefault="00102FA7" w:rsidP="00F762E2">
      <w:pPr>
        <w:ind w:left="1440"/>
        <w:rPr>
          <w:rFonts w:ascii="Arial" w:hAnsi="Arial"/>
        </w:rPr>
      </w:pPr>
    </w:p>
    <w:p w:rsidR="00A90D91" w:rsidRDefault="00A90D91">
      <w:pPr>
        <w:rPr>
          <w:rFonts w:ascii="Arial" w:hAnsi="Arial"/>
        </w:rPr>
      </w:pPr>
    </w:p>
    <w:p w:rsidR="00A90D91" w:rsidRPr="00B4146D" w:rsidRDefault="00B4146D" w:rsidP="00B4146D">
      <w:pPr>
        <w:rPr>
          <w:rFonts w:ascii="Arial" w:hAnsi="Arial"/>
        </w:rPr>
      </w:pPr>
      <w:r>
        <w:rPr>
          <w:rFonts w:ascii="Arial" w:hAnsi="Arial"/>
        </w:rPr>
        <w:t xml:space="preserve">C. </w:t>
      </w:r>
      <w:r w:rsidR="00A90D91" w:rsidRPr="00B4146D">
        <w:rPr>
          <w:rFonts w:ascii="Arial" w:hAnsi="Arial"/>
        </w:rPr>
        <w:t>Now try on your own</w:t>
      </w:r>
      <w:r w:rsidR="00C42B77" w:rsidRPr="00B4146D">
        <w:rPr>
          <w:rFonts w:ascii="Arial" w:hAnsi="Arial"/>
        </w:rPr>
        <w:t xml:space="preserve"> (I take requests…)</w:t>
      </w:r>
    </w:p>
    <w:p w:rsidR="00A90D91" w:rsidRPr="00B4146D" w:rsidRDefault="00A90D91" w:rsidP="00B4146D">
      <w:pPr>
        <w:ind w:firstLine="720"/>
        <w:rPr>
          <w:rFonts w:ascii="Arial" w:hAnsi="Arial"/>
        </w:rPr>
      </w:pPr>
      <w:r w:rsidRPr="00B4146D">
        <w:rPr>
          <w:rFonts w:ascii="Arial" w:hAnsi="Arial"/>
        </w:rPr>
        <w:t>Step 1: K/D/U</w:t>
      </w:r>
    </w:p>
    <w:p w:rsidR="00A90D91" w:rsidRPr="00B4146D" w:rsidRDefault="00A90D91" w:rsidP="00B4146D">
      <w:pPr>
        <w:ind w:firstLine="720"/>
        <w:rPr>
          <w:rFonts w:ascii="Arial" w:hAnsi="Arial"/>
        </w:rPr>
      </w:pPr>
      <w:r w:rsidRPr="00B4146D">
        <w:rPr>
          <w:rFonts w:ascii="Arial" w:hAnsi="Arial"/>
        </w:rPr>
        <w:t>Step 2: Standards</w:t>
      </w:r>
    </w:p>
    <w:p w:rsidR="00A90D91" w:rsidRPr="00B4146D" w:rsidRDefault="00A90D91" w:rsidP="00B4146D">
      <w:pPr>
        <w:ind w:firstLine="720"/>
        <w:rPr>
          <w:rFonts w:ascii="Arial" w:hAnsi="Arial"/>
        </w:rPr>
      </w:pPr>
      <w:r w:rsidRPr="00B4146D">
        <w:rPr>
          <w:rFonts w:ascii="Arial" w:hAnsi="Arial"/>
        </w:rPr>
        <w:t>Step 3: Template</w:t>
      </w:r>
    </w:p>
    <w:p w:rsidR="00103345" w:rsidRDefault="00103345">
      <w:pPr>
        <w:rPr>
          <w:rFonts w:ascii="Arial" w:hAnsi="Arial"/>
          <w:b/>
          <w:sz w:val="28"/>
        </w:rPr>
      </w:pPr>
      <w:r w:rsidRPr="004748E1">
        <w:rPr>
          <w:rFonts w:ascii="Arial" w:hAnsi="Arial"/>
        </w:rPr>
        <w:br w:type="page"/>
      </w:r>
      <w:r>
        <w:rPr>
          <w:rFonts w:ascii="Arial" w:hAnsi="Arial"/>
          <w:b/>
          <w:sz w:val="28"/>
        </w:rPr>
        <w:t>STRATEGIES USED IN WORKSHOP</w:t>
      </w:r>
    </w:p>
    <w:p w:rsidR="00103345" w:rsidRDefault="00103345">
      <w:pPr>
        <w:rPr>
          <w:rFonts w:ascii="Arial" w:hAnsi="Arial"/>
          <w:b/>
          <w:sz w:val="28"/>
        </w:rPr>
      </w:pPr>
    </w:p>
    <w:p w:rsidR="00B4146D" w:rsidRPr="00B4146D" w:rsidRDefault="00103345">
      <w:pPr>
        <w:rPr>
          <w:rFonts w:ascii="Arial" w:hAnsi="Arial"/>
          <w:b/>
        </w:rPr>
      </w:pPr>
      <w:r w:rsidRPr="00B4146D">
        <w:rPr>
          <w:rFonts w:ascii="Arial" w:hAnsi="Arial"/>
          <w:b/>
        </w:rPr>
        <w:t>3-2-1</w:t>
      </w:r>
    </w:p>
    <w:p w:rsidR="00B4146D" w:rsidRDefault="00B4146D" w:rsidP="00B4146D">
      <w:pPr>
        <w:rPr>
          <w:rFonts w:ascii="Arial" w:hAnsi="Arial"/>
        </w:rPr>
      </w:pPr>
      <w:r>
        <w:rPr>
          <w:rFonts w:ascii="Arial" w:hAnsi="Arial"/>
        </w:rPr>
        <w:t>this strategy is done at several points—begins as pre-assessment, then ongoing assessment, as well as instructional direction provider</w:t>
      </w:r>
    </w:p>
    <w:p w:rsidR="00B4146D" w:rsidRDefault="00B4146D" w:rsidP="00B4146D">
      <w:pPr>
        <w:rPr>
          <w:rFonts w:ascii="Arial" w:hAnsi="Arial"/>
        </w:rPr>
      </w:pPr>
      <w:r>
        <w:rPr>
          <w:rFonts w:ascii="Arial" w:hAnsi="Arial"/>
        </w:rPr>
        <w:t>Before you introduce a topic/idea</w:t>
      </w:r>
    </w:p>
    <w:p w:rsidR="00B4146D" w:rsidRDefault="00B4146D" w:rsidP="00B4146D">
      <w:pPr>
        <w:rPr>
          <w:rFonts w:ascii="Arial" w:hAnsi="Arial"/>
        </w:rPr>
      </w:pPr>
      <w:r w:rsidRPr="00CF3709">
        <w:rPr>
          <w:rFonts w:ascii="Arial" w:hAnsi="Arial"/>
          <w:b/>
        </w:rPr>
        <w:t xml:space="preserve">3 </w:t>
      </w:r>
      <w:r>
        <w:rPr>
          <w:rFonts w:ascii="Arial" w:hAnsi="Arial"/>
        </w:rPr>
        <w:t xml:space="preserve">words </w:t>
      </w:r>
    </w:p>
    <w:p w:rsidR="00B4146D" w:rsidRDefault="00B4146D" w:rsidP="00B4146D">
      <w:pPr>
        <w:rPr>
          <w:rFonts w:ascii="Arial" w:hAnsi="Arial"/>
        </w:rPr>
      </w:pPr>
      <w:r w:rsidRPr="00CF3709">
        <w:rPr>
          <w:rFonts w:ascii="Arial" w:hAnsi="Arial"/>
          <w:b/>
        </w:rPr>
        <w:t xml:space="preserve">2 </w:t>
      </w:r>
      <w:r>
        <w:rPr>
          <w:rFonts w:ascii="Arial" w:hAnsi="Arial"/>
        </w:rPr>
        <w:t>questions</w:t>
      </w:r>
    </w:p>
    <w:p w:rsidR="00B4146D" w:rsidRDefault="00B4146D" w:rsidP="00B4146D">
      <w:pPr>
        <w:rPr>
          <w:rFonts w:ascii="Arial" w:hAnsi="Arial"/>
        </w:rPr>
      </w:pPr>
      <w:r w:rsidRPr="00CF3709">
        <w:rPr>
          <w:rFonts w:ascii="Arial" w:hAnsi="Arial"/>
          <w:b/>
        </w:rPr>
        <w:t>1</w:t>
      </w:r>
      <w:r>
        <w:rPr>
          <w:rFonts w:ascii="Arial" w:hAnsi="Arial"/>
        </w:rPr>
        <w:t xml:space="preserve"> metaphor/simile/analogy—for pre-readers—great way to teach symbols—what picture can you draw that makes you think of this?  Can go from concrete to abstract, e.g. Will use with What is a Map –to Ideas about Bias</w:t>
      </w:r>
    </w:p>
    <w:p w:rsidR="00B4146D" w:rsidRDefault="00B4146D" w:rsidP="00B4146D">
      <w:pPr>
        <w:rPr>
          <w:rFonts w:ascii="Arial" w:hAnsi="Arial"/>
        </w:rPr>
      </w:pPr>
    </w:p>
    <w:p w:rsidR="00B4146D" w:rsidRDefault="00B4146D" w:rsidP="00B4146D">
      <w:pPr>
        <w:rPr>
          <w:rFonts w:ascii="Arial" w:hAnsi="Arial"/>
        </w:rPr>
      </w:pPr>
      <w:r>
        <w:rPr>
          <w:rFonts w:ascii="Arial" w:hAnsi="Arial"/>
        </w:rPr>
        <w:t>As you continue on, what 3 new words, 2 questions, 1 metaphor/simile/analogy</w:t>
      </w:r>
    </w:p>
    <w:p w:rsidR="00103345" w:rsidRDefault="00103345">
      <w:pPr>
        <w:rPr>
          <w:rFonts w:ascii="Arial" w:hAnsi="Arial"/>
        </w:rPr>
      </w:pPr>
    </w:p>
    <w:p w:rsidR="00B4146D" w:rsidRDefault="00103345">
      <w:pPr>
        <w:rPr>
          <w:rFonts w:ascii="Arial" w:hAnsi="Arial"/>
          <w:b/>
        </w:rPr>
      </w:pPr>
      <w:r w:rsidRPr="00B4146D">
        <w:rPr>
          <w:rFonts w:ascii="Arial" w:hAnsi="Arial"/>
          <w:b/>
        </w:rPr>
        <w:t>Compass Points</w:t>
      </w:r>
    </w:p>
    <w:p w:rsidR="00B4146D" w:rsidRDefault="00B4146D" w:rsidP="00B4146D">
      <w:pPr>
        <w:rPr>
          <w:rFonts w:ascii="Arial" w:hAnsi="Arial"/>
        </w:rPr>
      </w:pPr>
      <w:r>
        <w:rPr>
          <w:rFonts w:ascii="Arial" w:hAnsi="Arial"/>
        </w:rPr>
        <w:t>Ideal for project based learning</w:t>
      </w:r>
    </w:p>
    <w:p w:rsidR="00B4146D" w:rsidRDefault="00B4146D" w:rsidP="00B4146D">
      <w:pPr>
        <w:rPr>
          <w:rFonts w:ascii="Arial" w:hAnsi="Arial"/>
        </w:rPr>
      </w:pPr>
      <w:r>
        <w:rPr>
          <w:rFonts w:ascii="Arial" w:hAnsi="Arial"/>
        </w:rPr>
        <w:t>Set up in for parts of the room</w:t>
      </w:r>
    </w:p>
    <w:p w:rsidR="00B4146D" w:rsidRDefault="00B4146D" w:rsidP="00B4146D">
      <w:pPr>
        <w:rPr>
          <w:rFonts w:ascii="Arial" w:hAnsi="Arial"/>
        </w:rPr>
      </w:pPr>
      <w:r w:rsidRPr="00CF3709">
        <w:rPr>
          <w:rFonts w:ascii="Arial" w:hAnsi="Arial"/>
          <w:b/>
        </w:rPr>
        <w:t>Excitement, Worries, Needs, Suggestions</w:t>
      </w:r>
      <w:r>
        <w:rPr>
          <w:rFonts w:ascii="Arial" w:hAnsi="Arial"/>
        </w:rPr>
        <w:t>—</w:t>
      </w:r>
    </w:p>
    <w:p w:rsidR="00B4146D" w:rsidRDefault="00B4146D" w:rsidP="00B4146D">
      <w:pPr>
        <w:rPr>
          <w:rFonts w:ascii="Arial" w:hAnsi="Arial"/>
        </w:rPr>
      </w:pPr>
      <w:r>
        <w:rPr>
          <w:rFonts w:ascii="Arial" w:hAnsi="Arial"/>
        </w:rPr>
        <w:t>Have kids brainstorm, post stickies, do gallery walk</w:t>
      </w:r>
    </w:p>
    <w:p w:rsidR="00B4146D" w:rsidRDefault="00B4146D" w:rsidP="00B4146D">
      <w:pPr>
        <w:rPr>
          <w:rFonts w:ascii="Arial" w:hAnsi="Arial"/>
        </w:rPr>
      </w:pPr>
      <w:r>
        <w:rPr>
          <w:rFonts w:ascii="Arial" w:hAnsi="Arial"/>
        </w:rPr>
        <w:t>Perhaps before a new unit, major project; help adjust the rubric</w:t>
      </w:r>
    </w:p>
    <w:p w:rsidR="00B4146D" w:rsidRDefault="00B4146D" w:rsidP="00B4146D">
      <w:pPr>
        <w:rPr>
          <w:rFonts w:ascii="Arial" w:hAnsi="Arial"/>
        </w:rPr>
      </w:pPr>
      <w:r>
        <w:rPr>
          <w:rFonts w:ascii="Arial" w:hAnsi="Arial"/>
        </w:rPr>
        <w:t>Example with teachers—shift to the Common Core; teacher evaluation</w:t>
      </w:r>
    </w:p>
    <w:p w:rsidR="00720AC7" w:rsidRDefault="00B4146D" w:rsidP="00B4146D">
      <w:pPr>
        <w:rPr>
          <w:rFonts w:ascii="Arial" w:hAnsi="Arial"/>
        </w:rPr>
      </w:pPr>
      <w:r>
        <w:rPr>
          <w:rFonts w:ascii="Arial" w:hAnsi="Arial"/>
        </w:rPr>
        <w:t>Something parents may also experience—use on back to school night</w:t>
      </w:r>
    </w:p>
    <w:p w:rsidR="00720AC7" w:rsidRDefault="00720AC7" w:rsidP="00B4146D">
      <w:pPr>
        <w:rPr>
          <w:rFonts w:ascii="Arial" w:hAnsi="Arial"/>
        </w:rPr>
      </w:pPr>
    </w:p>
    <w:p w:rsidR="00B4146D" w:rsidRPr="00720AC7" w:rsidRDefault="00720AC7" w:rsidP="00B4146D">
      <w:pPr>
        <w:rPr>
          <w:rFonts w:ascii="Arial" w:hAnsi="Arial"/>
          <w:b/>
        </w:rPr>
      </w:pPr>
      <w:r>
        <w:rPr>
          <w:rFonts w:ascii="Arial" w:hAnsi="Arial"/>
          <w:b/>
        </w:rPr>
        <w:t>See-Think-Wonder</w:t>
      </w:r>
    </w:p>
    <w:p w:rsidR="00720AC7" w:rsidRDefault="00720AC7" w:rsidP="00720AC7">
      <w:pPr>
        <w:rPr>
          <w:rFonts w:ascii="Arial" w:hAnsi="Arial"/>
        </w:rPr>
      </w:pPr>
      <w:r>
        <w:rPr>
          <w:rFonts w:ascii="Arial" w:hAnsi="Arial"/>
        </w:rPr>
        <w:t>Students look at document</w:t>
      </w:r>
    </w:p>
    <w:p w:rsidR="00720AC7" w:rsidRDefault="00720AC7" w:rsidP="00720AC7">
      <w:pPr>
        <w:rPr>
          <w:rFonts w:ascii="Arial" w:hAnsi="Arial"/>
        </w:rPr>
      </w:pPr>
      <w:r>
        <w:rPr>
          <w:rFonts w:ascii="Arial" w:hAnsi="Arial"/>
        </w:rPr>
        <w:t>Respond to following questions</w:t>
      </w:r>
    </w:p>
    <w:p w:rsidR="00720AC7" w:rsidRDefault="00720AC7" w:rsidP="00720AC7">
      <w:pPr>
        <w:rPr>
          <w:rFonts w:ascii="Arial" w:hAnsi="Arial"/>
        </w:rPr>
      </w:pPr>
      <w:r>
        <w:rPr>
          <w:rFonts w:ascii="Arial" w:hAnsi="Arial"/>
        </w:rPr>
        <w:t>What do you See?</w:t>
      </w:r>
    </w:p>
    <w:p w:rsidR="00720AC7" w:rsidRDefault="00720AC7" w:rsidP="00720AC7">
      <w:pPr>
        <w:rPr>
          <w:rFonts w:ascii="Arial" w:hAnsi="Arial"/>
        </w:rPr>
      </w:pPr>
      <w:r>
        <w:rPr>
          <w:rFonts w:ascii="Arial" w:hAnsi="Arial"/>
        </w:rPr>
        <w:t>What do you think is going On?</w:t>
      </w:r>
    </w:p>
    <w:p w:rsidR="00720AC7" w:rsidRDefault="00720AC7" w:rsidP="00720AC7">
      <w:pPr>
        <w:rPr>
          <w:rFonts w:ascii="Arial" w:hAnsi="Arial"/>
        </w:rPr>
      </w:pPr>
      <w:r>
        <w:rPr>
          <w:rFonts w:ascii="Arial" w:hAnsi="Arial"/>
        </w:rPr>
        <w:t>Justify your answers—why do you think/say that?</w:t>
      </w:r>
    </w:p>
    <w:p w:rsidR="00720AC7" w:rsidRDefault="00720AC7" w:rsidP="00720AC7">
      <w:pPr>
        <w:rPr>
          <w:rFonts w:ascii="Arial" w:hAnsi="Arial"/>
        </w:rPr>
      </w:pPr>
      <w:r>
        <w:rPr>
          <w:rFonts w:ascii="Arial" w:hAnsi="Arial"/>
        </w:rPr>
        <w:t>What does it make you Wonder?</w:t>
      </w:r>
    </w:p>
    <w:p w:rsidR="00720AC7" w:rsidRDefault="00720AC7" w:rsidP="00720AC7">
      <w:pPr>
        <w:rPr>
          <w:rFonts w:ascii="Arial" w:hAnsi="Arial"/>
        </w:rPr>
      </w:pPr>
    </w:p>
    <w:p w:rsidR="00720AC7" w:rsidRDefault="00720AC7" w:rsidP="00720AC7">
      <w:pPr>
        <w:rPr>
          <w:rFonts w:ascii="Arial" w:hAnsi="Arial"/>
        </w:rPr>
      </w:pPr>
      <w:r>
        <w:rPr>
          <w:rFonts w:ascii="Arial" w:hAnsi="Arial"/>
        </w:rPr>
        <w:t>Have students work in the following way</w:t>
      </w:r>
    </w:p>
    <w:p w:rsidR="00720AC7" w:rsidRDefault="00720AC7" w:rsidP="00720AC7">
      <w:pPr>
        <w:rPr>
          <w:rFonts w:ascii="Arial" w:hAnsi="Arial"/>
        </w:rPr>
      </w:pPr>
      <w:r>
        <w:rPr>
          <w:rFonts w:ascii="Arial" w:hAnsi="Arial"/>
        </w:rPr>
        <w:t>Divided in small groups, they first respond individually, the come together and discuss.  Come to a consensus on each.</w:t>
      </w:r>
    </w:p>
    <w:p w:rsidR="00720AC7" w:rsidRDefault="00720AC7" w:rsidP="00720AC7">
      <w:pPr>
        <w:rPr>
          <w:rFonts w:ascii="Arial" w:hAnsi="Arial"/>
        </w:rPr>
      </w:pPr>
    </w:p>
    <w:p w:rsidR="00720AC7" w:rsidRDefault="00720AC7" w:rsidP="00720AC7">
      <w:pPr>
        <w:rPr>
          <w:rFonts w:ascii="Arial" w:hAnsi="Arial"/>
        </w:rPr>
      </w:pPr>
      <w:r>
        <w:rPr>
          <w:rFonts w:ascii="Arial" w:hAnsi="Arial"/>
        </w:rPr>
        <w:t>Present to larger group.</w:t>
      </w:r>
    </w:p>
    <w:p w:rsidR="00C80163" w:rsidRPr="00B4146D" w:rsidRDefault="00C80163" w:rsidP="00720AC7">
      <w:pPr>
        <w:rPr>
          <w:rFonts w:ascii="Arial" w:hAnsi="Arial"/>
          <w:b/>
        </w:rPr>
      </w:pPr>
    </w:p>
    <w:sectPr w:rsidR="00C80163" w:rsidRPr="00B4146D" w:rsidSect="00102FA7">
      <w:footerReference w:type="even" r:id="rId10"/>
      <w:footerReference w:type="default" r:id="rId11"/>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216" w:rsidRDefault="00F41D3A" w:rsidP="004748E1">
    <w:pPr>
      <w:pStyle w:val="Footer"/>
      <w:framePr w:wrap="around" w:vAnchor="text" w:hAnchor="margin" w:xAlign="right" w:y="1"/>
      <w:rPr>
        <w:rStyle w:val="PageNumber"/>
      </w:rPr>
    </w:pPr>
    <w:r>
      <w:rPr>
        <w:rStyle w:val="PageNumber"/>
      </w:rPr>
      <w:fldChar w:fldCharType="begin"/>
    </w:r>
    <w:r w:rsidR="00414216">
      <w:rPr>
        <w:rStyle w:val="PageNumber"/>
      </w:rPr>
      <w:instrText xml:space="preserve">PAGE  </w:instrText>
    </w:r>
    <w:r>
      <w:rPr>
        <w:rStyle w:val="PageNumber"/>
      </w:rPr>
      <w:fldChar w:fldCharType="end"/>
    </w:r>
  </w:p>
  <w:p w:rsidR="00414216" w:rsidRDefault="00414216" w:rsidP="004748E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216" w:rsidRDefault="00F41D3A" w:rsidP="004748E1">
    <w:pPr>
      <w:pStyle w:val="Footer"/>
      <w:framePr w:wrap="around" w:vAnchor="text" w:hAnchor="margin" w:xAlign="right" w:y="1"/>
      <w:rPr>
        <w:rStyle w:val="PageNumber"/>
      </w:rPr>
    </w:pPr>
    <w:r>
      <w:rPr>
        <w:rStyle w:val="PageNumber"/>
      </w:rPr>
      <w:fldChar w:fldCharType="begin"/>
    </w:r>
    <w:r w:rsidR="00414216">
      <w:rPr>
        <w:rStyle w:val="PageNumber"/>
      </w:rPr>
      <w:instrText xml:space="preserve">PAGE  </w:instrText>
    </w:r>
    <w:r>
      <w:rPr>
        <w:rStyle w:val="PageNumber"/>
      </w:rPr>
      <w:fldChar w:fldCharType="separate"/>
    </w:r>
    <w:r w:rsidR="00720AC7">
      <w:rPr>
        <w:rStyle w:val="PageNumber"/>
        <w:noProof/>
      </w:rPr>
      <w:t>1</w:t>
    </w:r>
    <w:r>
      <w:rPr>
        <w:rStyle w:val="PageNumber"/>
      </w:rPr>
      <w:fldChar w:fldCharType="end"/>
    </w:r>
  </w:p>
  <w:p w:rsidR="00414216" w:rsidRDefault="00414216" w:rsidP="004748E1">
    <w:pPr>
      <w:pStyle w:val="Footer"/>
      <w:ind w:right="360"/>
    </w:pPr>
    <w:r>
      <w:rPr>
        <w:rFonts w:ascii="Arial" w:hAnsi="Arial"/>
        <w:i/>
        <w:sz w:val="20"/>
      </w:rPr>
      <w:t xml:space="preserve">Teachers21      </w:t>
    </w:r>
    <w:hyperlink r:id="rId1" w:history="1">
      <w:r w:rsidRPr="009F3A22">
        <w:rPr>
          <w:rStyle w:val="Hyperlink"/>
          <w:rFonts w:ascii="Arial" w:hAnsi="Arial"/>
          <w:i/>
          <w:sz w:val="20"/>
        </w:rPr>
        <w:t>www.teachers21.org</w:t>
      </w:r>
    </w:hyperlink>
    <w:r>
      <w:rPr>
        <w:rFonts w:ascii="Arial" w:hAnsi="Arial"/>
        <w:i/>
        <w:sz w:val="20"/>
      </w:rPr>
      <w:tab/>
      <w:t>34 Washington St. Suite 220 Wellesley, MA 02481    781-416-0980</w:t>
    </w:r>
    <w:r>
      <w:ptab w:relativeTo="margin" w:alignment="center" w:leader="none"/>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A7942"/>
    <w:multiLevelType w:val="hybridMultilevel"/>
    <w:tmpl w:val="B16AC14C"/>
    <w:lvl w:ilvl="0" w:tplc="A3DCC7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EA52B4"/>
    <w:multiLevelType w:val="hybridMultilevel"/>
    <w:tmpl w:val="A6848AF4"/>
    <w:lvl w:ilvl="0" w:tplc="643E25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8F06D34"/>
    <w:multiLevelType w:val="hybridMultilevel"/>
    <w:tmpl w:val="45F43046"/>
    <w:lvl w:ilvl="0" w:tplc="3E06BA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6C60E1"/>
    <w:multiLevelType w:val="hybridMultilevel"/>
    <w:tmpl w:val="CA68A1EE"/>
    <w:lvl w:ilvl="0" w:tplc="304096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D4267DB"/>
    <w:multiLevelType w:val="hybridMultilevel"/>
    <w:tmpl w:val="F0465AF6"/>
    <w:lvl w:ilvl="0" w:tplc="C2303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AB00D20"/>
    <w:multiLevelType w:val="hybridMultilevel"/>
    <w:tmpl w:val="A6848AF4"/>
    <w:lvl w:ilvl="0" w:tplc="643E25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02FA7"/>
    <w:rsid w:val="00102FA7"/>
    <w:rsid w:val="00103345"/>
    <w:rsid w:val="001464A7"/>
    <w:rsid w:val="001F476F"/>
    <w:rsid w:val="00414216"/>
    <w:rsid w:val="004748E1"/>
    <w:rsid w:val="006B05EB"/>
    <w:rsid w:val="00720AC7"/>
    <w:rsid w:val="00A90D91"/>
    <w:rsid w:val="00AB1D60"/>
    <w:rsid w:val="00B4146D"/>
    <w:rsid w:val="00BA23CE"/>
    <w:rsid w:val="00C42B77"/>
    <w:rsid w:val="00C80163"/>
    <w:rsid w:val="00D10710"/>
    <w:rsid w:val="00F41D3A"/>
    <w:rsid w:val="00F762E2"/>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Strong" w:uiPriority="22"/>
    <w:lsdException w:name="Normal (Web)" w:uiPriority="99"/>
    <w:lsdException w:name="Table Grid" w:uiPriority="59"/>
  </w:latentStyles>
  <w:style w:type="paragraph" w:default="1" w:styleId="Normal">
    <w:name w:val="Normal"/>
    <w:qFormat/>
    <w:rsid w:val="007D02B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02FA7"/>
    <w:pPr>
      <w:ind w:left="720"/>
      <w:contextualSpacing/>
    </w:pPr>
  </w:style>
  <w:style w:type="paragraph" w:styleId="Header">
    <w:name w:val="header"/>
    <w:basedOn w:val="Normal"/>
    <w:link w:val="HeaderChar"/>
    <w:uiPriority w:val="99"/>
    <w:unhideWhenUsed/>
    <w:rsid w:val="00102FA7"/>
    <w:pPr>
      <w:tabs>
        <w:tab w:val="center" w:pos="4320"/>
        <w:tab w:val="right" w:pos="8640"/>
      </w:tabs>
    </w:pPr>
  </w:style>
  <w:style w:type="character" w:customStyle="1" w:styleId="HeaderChar">
    <w:name w:val="Header Char"/>
    <w:basedOn w:val="DefaultParagraphFont"/>
    <w:link w:val="Header"/>
    <w:uiPriority w:val="99"/>
    <w:rsid w:val="00102FA7"/>
  </w:style>
  <w:style w:type="paragraph" w:styleId="Footer">
    <w:name w:val="footer"/>
    <w:basedOn w:val="Normal"/>
    <w:link w:val="FooterChar"/>
    <w:uiPriority w:val="99"/>
    <w:semiHidden/>
    <w:unhideWhenUsed/>
    <w:rsid w:val="00102FA7"/>
    <w:pPr>
      <w:tabs>
        <w:tab w:val="center" w:pos="4320"/>
        <w:tab w:val="right" w:pos="8640"/>
      </w:tabs>
    </w:pPr>
  </w:style>
  <w:style w:type="character" w:customStyle="1" w:styleId="FooterChar">
    <w:name w:val="Footer Char"/>
    <w:basedOn w:val="DefaultParagraphFont"/>
    <w:link w:val="Footer"/>
    <w:uiPriority w:val="99"/>
    <w:semiHidden/>
    <w:rsid w:val="00102FA7"/>
  </w:style>
  <w:style w:type="paragraph" w:styleId="NoSpacing">
    <w:name w:val="No Spacing"/>
    <w:link w:val="NoSpacingChar"/>
    <w:qFormat/>
    <w:rsid w:val="00102FA7"/>
    <w:rPr>
      <w:rFonts w:ascii="PMingLiU" w:eastAsiaTheme="minorEastAsia" w:hAnsi="PMingLiU"/>
      <w:sz w:val="22"/>
      <w:szCs w:val="22"/>
    </w:rPr>
  </w:style>
  <w:style w:type="character" w:customStyle="1" w:styleId="NoSpacingChar">
    <w:name w:val="No Spacing Char"/>
    <w:basedOn w:val="DefaultParagraphFont"/>
    <w:link w:val="NoSpacing"/>
    <w:rsid w:val="00102FA7"/>
    <w:rPr>
      <w:rFonts w:ascii="PMingLiU" w:eastAsiaTheme="minorEastAsia" w:hAnsi="PMingLiU"/>
      <w:sz w:val="22"/>
      <w:szCs w:val="22"/>
    </w:rPr>
  </w:style>
  <w:style w:type="character" w:styleId="Hyperlink">
    <w:name w:val="Hyperlink"/>
    <w:basedOn w:val="DefaultParagraphFont"/>
    <w:uiPriority w:val="99"/>
    <w:semiHidden/>
    <w:unhideWhenUsed/>
    <w:rsid w:val="00102FA7"/>
    <w:rPr>
      <w:color w:val="0000FF" w:themeColor="hyperlink"/>
      <w:u w:val="single"/>
    </w:rPr>
  </w:style>
  <w:style w:type="table" w:styleId="TableGrid">
    <w:name w:val="Table Grid"/>
    <w:basedOn w:val="TableNormal"/>
    <w:uiPriority w:val="59"/>
    <w:rsid w:val="0010334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4748E1"/>
  </w:style>
  <w:style w:type="paragraph" w:styleId="NormalWeb">
    <w:name w:val="Normal (Web)"/>
    <w:basedOn w:val="Normal"/>
    <w:uiPriority w:val="99"/>
    <w:rsid w:val="004748E1"/>
    <w:pPr>
      <w:spacing w:beforeLines="1" w:afterLines="1"/>
    </w:pPr>
    <w:rPr>
      <w:rFonts w:ascii="Times" w:hAnsi="Times" w:cs="Times New Roman"/>
      <w:sz w:val="20"/>
      <w:szCs w:val="20"/>
    </w:rPr>
  </w:style>
  <w:style w:type="character" w:styleId="Strong">
    <w:name w:val="Strong"/>
    <w:basedOn w:val="DefaultParagraphFont"/>
    <w:uiPriority w:val="22"/>
    <w:rsid w:val="004748E1"/>
    <w:rPr>
      <w:b/>
    </w:rPr>
  </w:style>
  <w:style w:type="paragraph" w:customStyle="1" w:styleId="lyric1">
    <w:name w:val="lyric1"/>
    <w:basedOn w:val="Normal"/>
    <w:rsid w:val="004748E1"/>
    <w:pPr>
      <w:spacing w:beforeLines="1" w:afterLines="1"/>
    </w:pPr>
    <w:rPr>
      <w:rFonts w:ascii="Times" w:hAnsi="Times"/>
      <w:sz w:val="20"/>
      <w:szCs w:val="20"/>
    </w:rPr>
  </w:style>
  <w:style w:type="character" w:styleId="PageNumber">
    <w:name w:val="page number"/>
    <w:basedOn w:val="DefaultParagraphFont"/>
    <w:rsid w:val="004748E1"/>
  </w:style>
  <w:style w:type="character" w:styleId="FollowedHyperlink">
    <w:name w:val="FollowedHyperlink"/>
    <w:basedOn w:val="DefaultParagraphFont"/>
    <w:rsid w:val="00B4146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34033333">
      <w:bodyDiv w:val="1"/>
      <w:marLeft w:val="0"/>
      <w:marRight w:val="0"/>
      <w:marTop w:val="0"/>
      <w:marBottom w:val="0"/>
      <w:divBdr>
        <w:top w:val="none" w:sz="0" w:space="0" w:color="auto"/>
        <w:left w:val="none" w:sz="0" w:space="0" w:color="auto"/>
        <w:bottom w:val="none" w:sz="0" w:space="0" w:color="auto"/>
        <w:right w:val="none" w:sz="0" w:space="0" w:color="auto"/>
      </w:divBdr>
    </w:div>
    <w:div w:id="853613678">
      <w:bodyDiv w:val="1"/>
      <w:marLeft w:val="0"/>
      <w:marRight w:val="0"/>
      <w:marTop w:val="0"/>
      <w:marBottom w:val="0"/>
      <w:divBdr>
        <w:top w:val="none" w:sz="0" w:space="0" w:color="auto"/>
        <w:left w:val="none" w:sz="0" w:space="0" w:color="auto"/>
        <w:bottom w:val="none" w:sz="0" w:space="0" w:color="auto"/>
        <w:right w:val="none" w:sz="0" w:space="0" w:color="auto"/>
      </w:divBdr>
    </w:div>
    <w:div w:id="1228608519">
      <w:bodyDiv w:val="1"/>
      <w:marLeft w:val="0"/>
      <w:marRight w:val="0"/>
      <w:marTop w:val="0"/>
      <w:marBottom w:val="0"/>
      <w:divBdr>
        <w:top w:val="none" w:sz="0" w:space="0" w:color="auto"/>
        <w:left w:val="none" w:sz="0" w:space="0" w:color="auto"/>
        <w:bottom w:val="none" w:sz="0" w:space="0" w:color="auto"/>
        <w:right w:val="none" w:sz="0" w:space="0" w:color="auto"/>
      </w:divBdr>
    </w:div>
    <w:div w:id="1540319496">
      <w:bodyDiv w:val="1"/>
      <w:marLeft w:val="0"/>
      <w:marRight w:val="0"/>
      <w:marTop w:val="0"/>
      <w:marBottom w:val="0"/>
      <w:divBdr>
        <w:top w:val="none" w:sz="0" w:space="0" w:color="auto"/>
        <w:left w:val="none" w:sz="0" w:space="0" w:color="auto"/>
        <w:bottom w:val="none" w:sz="0" w:space="0" w:color="auto"/>
        <w:right w:val="none" w:sz="0" w:space="0" w:color="auto"/>
      </w:divBdr>
    </w:div>
    <w:div w:id="1710111553">
      <w:bodyDiv w:val="1"/>
      <w:marLeft w:val="0"/>
      <w:marRight w:val="0"/>
      <w:marTop w:val="0"/>
      <w:marBottom w:val="0"/>
      <w:divBdr>
        <w:top w:val="none" w:sz="0" w:space="0" w:color="auto"/>
        <w:left w:val="none" w:sz="0" w:space="0" w:color="auto"/>
        <w:bottom w:val="none" w:sz="0" w:space="0" w:color="auto"/>
        <w:right w:val="none" w:sz="0" w:space="0" w:color="auto"/>
      </w:divBdr>
      <w:divsChild>
        <w:div w:id="1655985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010879">
      <w:bodyDiv w:val="1"/>
      <w:marLeft w:val="0"/>
      <w:marRight w:val="0"/>
      <w:marTop w:val="0"/>
      <w:marBottom w:val="0"/>
      <w:divBdr>
        <w:top w:val="none" w:sz="0" w:space="0" w:color="auto"/>
        <w:left w:val="none" w:sz="0" w:space="0" w:color="auto"/>
        <w:bottom w:val="none" w:sz="0" w:space="0" w:color="auto"/>
        <w:right w:val="none" w:sz="0" w:space="0" w:color="auto"/>
      </w:divBdr>
    </w:div>
    <w:div w:id="1840920446">
      <w:bodyDiv w:val="1"/>
      <w:marLeft w:val="0"/>
      <w:marRight w:val="0"/>
      <w:marTop w:val="0"/>
      <w:marBottom w:val="0"/>
      <w:divBdr>
        <w:top w:val="none" w:sz="0" w:space="0" w:color="auto"/>
        <w:left w:val="none" w:sz="0" w:space="0" w:color="auto"/>
        <w:bottom w:val="none" w:sz="0" w:space="0" w:color="auto"/>
        <w:right w:val="none" w:sz="0" w:space="0" w:color="auto"/>
      </w:divBdr>
    </w:div>
    <w:div w:id="21160998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ymnary.org/text/say_brothers_will_you_meet_us" TargetMode="External"/><Relationship Id="rId6" Type="http://schemas.openxmlformats.org/officeDocument/2006/relationships/hyperlink" Target="http://www.pbs.org/wgbh/amex/brown/sfeature/song.html" TargetMode="External"/><Relationship Id="rId7" Type="http://schemas.openxmlformats.org/officeDocument/2006/relationships/hyperlink" Target="http://specialneedsinmusic.com/folk_song_pages/battle_hymn.html" TargetMode="External"/><Relationship Id="rId8" Type="http://schemas.openxmlformats.org/officeDocument/2006/relationships/hyperlink" Target="http://unionsong.com/u025.html" TargetMode="External"/><Relationship Id="rId9" Type="http://schemas.openxmlformats.org/officeDocument/2006/relationships/hyperlink" Target="https://www.youtube.com/watch?v=qW6oPp0LtMI"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teachers2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486</Words>
  <Characters>2775</Characters>
  <Application>Microsoft Macintosh Word</Application>
  <DocSecurity>0</DocSecurity>
  <Lines>23</Lines>
  <Paragraphs>5</Paragraphs>
  <ScaleCrop>false</ScaleCrop>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Block</dc:creator>
  <cp:keywords/>
  <cp:lastModifiedBy>Debra Block</cp:lastModifiedBy>
  <cp:revision>5</cp:revision>
  <dcterms:created xsi:type="dcterms:W3CDTF">2015-05-28T16:16:00Z</dcterms:created>
  <dcterms:modified xsi:type="dcterms:W3CDTF">2015-05-28T19:01:00Z</dcterms:modified>
</cp:coreProperties>
</file>