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Wachusett PS</w:t>
        <w:tab/>
        <w:tab/>
        <w:tab/>
        <w:tab/>
        <w:tab/>
        <w:tab/>
        <w:tab/>
        <w:tab/>
        <w:tab/>
        <w:t xml:space="preserve">May 8 2017</w:t>
      </w:r>
    </w:p>
    <w:p w:rsidR="00000000" w:rsidDel="00000000" w:rsidP="00000000" w:rsidRDefault="00000000" w:rsidRPr="00000000">
      <w:pPr>
        <w:pBdr/>
        <w:contextualSpacing w:val="0"/>
        <w:rPr>
          <w:color w:val="222222"/>
          <w:highlight w:val="white"/>
        </w:rPr>
      </w:pPr>
      <w:r w:rsidDel="00000000" w:rsidR="00000000" w:rsidRPr="00000000">
        <w:rPr>
          <w:rtl w:val="0"/>
        </w:rPr>
      </w:r>
    </w:p>
    <w:p w:rsidR="00000000" w:rsidDel="00000000" w:rsidP="00000000" w:rsidRDefault="00000000" w:rsidRPr="00000000">
      <w:pPr>
        <w:pBdr/>
        <w:contextualSpacing w:val="0"/>
        <w:rPr>
          <w:color w:val="222222"/>
          <w:highlight w:val="white"/>
        </w:rPr>
      </w:pPr>
      <w:r w:rsidDel="00000000" w:rsidR="00000000" w:rsidRPr="00000000">
        <w:rPr>
          <w:color w:val="222222"/>
          <w:highlight w:val="white"/>
          <w:rtl w:val="0"/>
        </w:rPr>
        <w:tab/>
        <w:tab/>
        <w:tab/>
        <w:tab/>
        <w:t xml:space="preserve">      HOW DO WE KNOW??</w:t>
      </w:r>
    </w:p>
    <w:p w:rsidR="00000000" w:rsidDel="00000000" w:rsidP="00000000" w:rsidRDefault="00000000" w:rsidRPr="00000000">
      <w:pPr>
        <w:pBdr/>
        <w:contextualSpacing w:val="0"/>
        <w:rPr>
          <w:color w:val="222222"/>
          <w:highlight w:val="white"/>
        </w:rPr>
      </w:pPr>
      <w:r w:rsidDel="00000000" w:rsidR="00000000" w:rsidRPr="00000000">
        <w:rPr>
          <w:color w:val="222222"/>
          <w:highlight w:val="white"/>
          <w:rtl w:val="0"/>
        </w:rPr>
        <w:t xml:space="preserve">AGENDA</w:t>
      </w:r>
    </w:p>
    <w:p w:rsidR="00000000" w:rsidDel="00000000" w:rsidP="00000000" w:rsidRDefault="00000000" w:rsidRPr="00000000">
      <w:pPr>
        <w:pBdr/>
        <w:contextualSpacing w:val="0"/>
        <w:rPr>
          <w:color w:val="222222"/>
          <w:highlight w:val="white"/>
        </w:rPr>
      </w:pPr>
      <w:r w:rsidDel="00000000" w:rsidR="00000000" w:rsidRPr="00000000">
        <w:rPr>
          <w:color w:val="222222"/>
          <w:highlight w:val="white"/>
          <w:rtl w:val="0"/>
        </w:rPr>
        <w:t xml:space="preserve">I. The Purpose of Assessment</w:t>
      </w:r>
    </w:p>
    <w:p w:rsidR="00000000" w:rsidDel="00000000" w:rsidP="00000000" w:rsidRDefault="00000000" w:rsidRPr="00000000">
      <w:pPr>
        <w:pBdr/>
        <w:contextualSpacing w:val="0"/>
        <w:rPr>
          <w:color w:val="222222"/>
          <w:highlight w:val="white"/>
        </w:rPr>
      </w:pPr>
      <w:r w:rsidDel="00000000" w:rsidR="00000000" w:rsidRPr="00000000">
        <w:rPr>
          <w:color w:val="222222"/>
          <w:highlight w:val="white"/>
          <w:rtl w:val="0"/>
        </w:rPr>
        <w:t xml:space="preserve">II. The Questions We Ask</w:t>
      </w:r>
    </w:p>
    <w:p w:rsidR="00000000" w:rsidDel="00000000" w:rsidP="00000000" w:rsidRDefault="00000000" w:rsidRPr="00000000">
      <w:pPr>
        <w:pBdr/>
        <w:contextualSpacing w:val="0"/>
        <w:rPr>
          <w:color w:val="222222"/>
          <w:highlight w:val="white"/>
        </w:rPr>
      </w:pPr>
      <w:r w:rsidDel="00000000" w:rsidR="00000000" w:rsidRPr="00000000">
        <w:rPr>
          <w:color w:val="222222"/>
          <w:highlight w:val="white"/>
          <w:rtl w:val="0"/>
        </w:rPr>
        <w:t xml:space="preserve">III. Three Questioning Models</w:t>
      </w:r>
    </w:p>
    <w:p w:rsidR="00000000" w:rsidDel="00000000" w:rsidP="00000000" w:rsidRDefault="00000000" w:rsidRPr="00000000">
      <w:pPr>
        <w:numPr>
          <w:ilvl w:val="0"/>
          <w:numId w:val="8"/>
        </w:numPr>
        <w:pBdr/>
        <w:ind w:left="720" w:hanging="360"/>
        <w:contextualSpacing w:val="1"/>
        <w:rPr>
          <w:color w:val="222222"/>
          <w:highlight w:val="white"/>
        </w:rPr>
      </w:pPr>
      <w:r w:rsidDel="00000000" w:rsidR="00000000" w:rsidRPr="00000000">
        <w:rPr>
          <w:color w:val="222222"/>
          <w:highlight w:val="white"/>
          <w:rtl w:val="0"/>
        </w:rPr>
        <w:t xml:space="preserve">Integrative</w:t>
      </w:r>
    </w:p>
    <w:p w:rsidR="00000000" w:rsidDel="00000000" w:rsidP="00000000" w:rsidRDefault="00000000" w:rsidRPr="00000000">
      <w:pPr>
        <w:numPr>
          <w:ilvl w:val="0"/>
          <w:numId w:val="8"/>
        </w:numPr>
        <w:pBdr/>
        <w:ind w:left="720" w:hanging="360"/>
        <w:contextualSpacing w:val="1"/>
        <w:rPr>
          <w:color w:val="222222"/>
          <w:highlight w:val="white"/>
        </w:rPr>
      </w:pPr>
      <w:r w:rsidDel="00000000" w:rsidR="00000000" w:rsidRPr="00000000">
        <w:rPr>
          <w:color w:val="222222"/>
          <w:highlight w:val="white"/>
          <w:rtl w:val="0"/>
        </w:rPr>
        <w:t xml:space="preserve">Numbered Heads Together</w:t>
      </w:r>
    </w:p>
    <w:p w:rsidR="00000000" w:rsidDel="00000000" w:rsidP="00000000" w:rsidRDefault="00000000" w:rsidRPr="00000000">
      <w:pPr>
        <w:numPr>
          <w:ilvl w:val="0"/>
          <w:numId w:val="8"/>
        </w:numPr>
        <w:pBdr/>
        <w:ind w:left="720" w:hanging="360"/>
        <w:contextualSpacing w:val="1"/>
        <w:rPr>
          <w:color w:val="222222"/>
          <w:highlight w:val="white"/>
        </w:rPr>
      </w:pPr>
      <w:r w:rsidDel="00000000" w:rsidR="00000000" w:rsidRPr="00000000">
        <w:rPr>
          <w:color w:val="222222"/>
          <w:highlight w:val="white"/>
          <w:rtl w:val="0"/>
        </w:rPr>
        <w:t xml:space="preserve">Speed Dating</w:t>
      </w:r>
    </w:p>
    <w:p w:rsidR="00000000" w:rsidDel="00000000" w:rsidP="00000000" w:rsidRDefault="00000000" w:rsidRPr="00000000">
      <w:pPr>
        <w:pBdr/>
        <w:contextualSpacing w:val="0"/>
        <w:rPr>
          <w:color w:val="222222"/>
          <w:highlight w:val="white"/>
        </w:rPr>
      </w:pPr>
      <w:r w:rsidDel="00000000" w:rsidR="00000000" w:rsidRPr="00000000">
        <w:rPr>
          <w:color w:val="222222"/>
          <w:highlight w:val="white"/>
          <w:rtl w:val="0"/>
        </w:rPr>
        <w:t xml:space="preserve">IV. Assessment Lightning Round (Time Permitting)</w:t>
      </w:r>
    </w:p>
    <w:p w:rsidR="00000000" w:rsidDel="00000000" w:rsidP="00000000" w:rsidRDefault="00000000" w:rsidRPr="00000000">
      <w:pPr>
        <w:pBdr/>
        <w:contextualSpacing w:val="0"/>
        <w:rPr>
          <w:color w:val="222222"/>
          <w:highlight w:val="white"/>
        </w:rPr>
      </w:pPr>
      <w:r w:rsidDel="00000000" w:rsidR="00000000" w:rsidRPr="00000000">
        <w:rPr>
          <w:color w:val="222222"/>
          <w:highlight w:val="white"/>
          <w:rtl w:val="0"/>
        </w:rPr>
        <w:t xml:space="preserve">V. Assessment Carousel</w:t>
      </w:r>
    </w:p>
    <w:p w:rsidR="00000000" w:rsidDel="00000000" w:rsidP="00000000" w:rsidRDefault="00000000" w:rsidRPr="00000000">
      <w:pPr>
        <w:pBdr/>
        <w:contextualSpacing w:val="0"/>
        <w:rPr>
          <w:color w:val="222222"/>
          <w:highlight w:val="white"/>
        </w:rPr>
      </w:pPr>
      <w:r w:rsidDel="00000000" w:rsidR="00000000" w:rsidRPr="00000000">
        <w:rPr>
          <w:color w:val="222222"/>
          <w:highlight w:val="white"/>
          <w:rtl w:val="0"/>
        </w:rPr>
        <w:t xml:space="preserve">VI. Impatient Problem Solving</w:t>
      </w:r>
    </w:p>
    <w:p w:rsidR="00000000" w:rsidDel="00000000" w:rsidP="00000000" w:rsidRDefault="00000000" w:rsidRPr="00000000">
      <w:pPr>
        <w:pBdr/>
        <w:contextualSpacing w:val="0"/>
        <w:rPr>
          <w:color w:val="222222"/>
          <w:highlight w:val="white"/>
        </w:rPr>
      </w:pPr>
      <w:r w:rsidDel="00000000" w:rsidR="00000000" w:rsidRPr="00000000">
        <w:rPr>
          <w:color w:val="222222"/>
          <w:highlight w:val="white"/>
          <w:rtl w:val="0"/>
        </w:rPr>
        <w:t xml:space="preserve">VII. Working on Your Assessments</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All workshop materials located at </w:t>
      </w:r>
      <w:hyperlink r:id="rId5">
        <w:r w:rsidDel="00000000" w:rsidR="00000000" w:rsidRPr="00000000">
          <w:rPr>
            <w:color w:val="1155cc"/>
            <w:u w:val="single"/>
            <w:rtl w:val="0"/>
          </w:rPr>
          <w:t xml:space="preserve">http://mattersofeducation.org/workshop_materials/wachusett/</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PW: mountaineer</w:t>
      </w:r>
    </w:p>
    <w:p w:rsidR="00000000" w:rsidDel="00000000" w:rsidP="00000000" w:rsidRDefault="00000000" w:rsidRPr="00000000">
      <w:pPr>
        <w:pBdr/>
        <w:contextualSpacing w:val="0"/>
        <w:rPr/>
      </w:pPr>
      <w:r w:rsidDel="00000000" w:rsidR="00000000" w:rsidRPr="00000000">
        <w:rPr>
          <w:rtl w:val="0"/>
        </w:rPr>
        <w:t xml:space="preserve">Contact: dblock@mattersofeducation.org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u w:val="none"/>
        </w:rPr>
      </w:pPr>
      <w:r w:rsidDel="00000000" w:rsidR="00000000" w:rsidRPr="00000000">
        <w:rPr>
          <w:rtl w:val="0"/>
        </w:rPr>
        <w:t xml:space="preserve">The Purpose of Assessment</w:t>
      </w:r>
    </w:p>
    <w:p w:rsidR="00000000" w:rsidDel="00000000" w:rsidP="00000000" w:rsidRDefault="00000000" w:rsidRPr="00000000">
      <w:pPr>
        <w:pBdr/>
        <w:contextualSpacing w:val="0"/>
        <w:rPr/>
      </w:pPr>
      <w:r w:rsidDel="00000000" w:rsidR="00000000" w:rsidRPr="00000000">
        <w:rPr>
          <w:rtl w:val="0"/>
        </w:rPr>
        <w:t xml:space="preserve">Ice Breaker-Gallery Walk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Alternative: Poll Everywhere</w:t>
      </w:r>
    </w:p>
    <w:p w:rsidR="00000000" w:rsidDel="00000000" w:rsidP="00000000" w:rsidRDefault="00000000" w:rsidRPr="00000000">
      <w:pPr>
        <w:pBdr/>
        <w:contextualSpacing w:val="0"/>
        <w:rPr/>
      </w:pPr>
      <w:r w:rsidDel="00000000" w:rsidR="00000000" w:rsidRPr="00000000">
        <w:rPr>
          <w:rtl w:val="0"/>
        </w:rPr>
        <w:tab/>
        <w:t xml:space="preserve">DEBRABLOCK627 to 37607 or 7474443548</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II. The Questions We Ask</w:t>
      </w:r>
    </w:p>
    <w:p w:rsidR="00000000" w:rsidDel="00000000" w:rsidP="00000000" w:rsidRDefault="00000000" w:rsidRPr="00000000">
      <w:pPr>
        <w:pBdr/>
        <w:contextualSpacing w:val="0"/>
        <w:rPr/>
      </w:pPr>
      <w:r w:rsidDel="00000000" w:rsidR="00000000" w:rsidRPr="00000000">
        <w:rPr>
          <w:rtl w:val="0"/>
        </w:rPr>
        <w:t xml:space="preserve">A. </w:t>
      </w:r>
      <w:r w:rsidDel="00000000" w:rsidR="00000000" w:rsidRPr="00000000">
        <w:rPr>
          <w:i w:val="1"/>
          <w:rtl w:val="0"/>
        </w:rPr>
        <w:t xml:space="preserve">How did we get here</w:t>
      </w:r>
      <w:r w:rsidDel="00000000" w:rsidR="00000000" w:rsidRPr="00000000">
        <w:rPr>
          <w:rtl w:val="0"/>
        </w:rPr>
        <w:t xml:space="preserve">?</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What was my objective (short term)?</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What were my long term goals?</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What might one conclude about me as a teacher based on this question?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Now it’s YOUR turn. (Learning Strategy: Pair-Share)</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Identify a question that you ask frequently in your role as an educator  </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Share it with a partner.  </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As you do so, please consider</w:t>
      </w:r>
    </w:p>
    <w:p w:rsidR="00000000" w:rsidDel="00000000" w:rsidP="00000000" w:rsidRDefault="00000000" w:rsidRPr="00000000">
      <w:pPr>
        <w:numPr>
          <w:ilvl w:val="0"/>
          <w:numId w:val="1"/>
        </w:numPr>
        <w:pBdr/>
        <w:ind w:left="1440" w:hanging="360"/>
        <w:contextualSpacing w:val="1"/>
        <w:rPr/>
      </w:pPr>
      <w:r w:rsidDel="00000000" w:rsidR="00000000" w:rsidRPr="00000000">
        <w:rPr>
          <w:rtl w:val="0"/>
        </w:rPr>
        <w:t xml:space="preserve">your short term objectives</w:t>
      </w:r>
    </w:p>
    <w:p w:rsidR="00000000" w:rsidDel="00000000" w:rsidP="00000000" w:rsidRDefault="00000000" w:rsidRPr="00000000">
      <w:pPr>
        <w:numPr>
          <w:ilvl w:val="0"/>
          <w:numId w:val="1"/>
        </w:numPr>
        <w:pBdr/>
        <w:ind w:left="1440" w:hanging="360"/>
        <w:contextualSpacing w:val="1"/>
        <w:rPr/>
      </w:pPr>
      <w:r w:rsidDel="00000000" w:rsidR="00000000" w:rsidRPr="00000000">
        <w:rPr>
          <w:rtl w:val="0"/>
        </w:rPr>
        <w:t xml:space="preserve">your long term goals</w:t>
      </w:r>
    </w:p>
    <w:p w:rsidR="00000000" w:rsidDel="00000000" w:rsidP="00000000" w:rsidRDefault="00000000" w:rsidRPr="00000000">
      <w:pPr>
        <w:numPr>
          <w:ilvl w:val="0"/>
          <w:numId w:val="1"/>
        </w:numPr>
        <w:pBdr/>
        <w:ind w:left="1440" w:hanging="360"/>
        <w:contextualSpacing w:val="1"/>
        <w:rPr/>
      </w:pPr>
      <w:r w:rsidDel="00000000" w:rsidR="00000000" w:rsidRPr="00000000">
        <w:rPr>
          <w:rtl w:val="0"/>
        </w:rPr>
        <w:t xml:space="preserve">what someone might conclude about you as an educator based on this question</w:t>
      </w:r>
    </w:p>
    <w:p w:rsidR="00000000" w:rsidDel="00000000" w:rsidP="00000000" w:rsidRDefault="00000000" w:rsidRPr="00000000">
      <w:pPr>
        <w:pBdr/>
        <w:contextualSpacing w:val="0"/>
        <w:rPr/>
      </w:pPr>
      <w:r w:rsidDel="00000000" w:rsidR="00000000" w:rsidRPr="00000000">
        <w:rPr>
          <w:rtl w:val="0"/>
        </w:rPr>
        <w:t xml:space="preserve">Please be prepared to share your partner’s question with the group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t xml:space="preserve">III. </w:t>
      </w:r>
      <w:r w:rsidDel="00000000" w:rsidR="00000000" w:rsidRPr="00000000">
        <w:rPr>
          <w:color w:val="222222"/>
          <w:sz w:val="24"/>
          <w:szCs w:val="24"/>
          <w:highlight w:val="white"/>
          <w:rtl w:val="0"/>
        </w:rPr>
        <w:t xml:space="preserve">Three Questioning Models</w:t>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Integrative Questioning Model</w:t>
      </w:r>
    </w:p>
    <w:tbl>
      <w:tblPr>
        <w:tblStyle w:val="Table1"/>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20"/>
                <w:szCs w:val="20"/>
              </w:rPr>
            </w:pPr>
            <w:r w:rsidDel="00000000" w:rsidR="00000000" w:rsidRPr="00000000">
              <w:rPr>
                <w:b w:val="1"/>
                <w:sz w:val="20"/>
                <w:szCs w:val="20"/>
                <w:rtl w:val="0"/>
              </w:rPr>
              <w:t xml:space="preserve">TEXT DEPENDENT</w:t>
            </w:r>
            <w:r w:rsidDel="00000000" w:rsidR="00000000" w:rsidRPr="00000000">
              <w:rPr>
                <w:rtl w:val="0"/>
              </w:rPr>
            </w:r>
          </w:p>
          <w:p w:rsidR="00000000" w:rsidDel="00000000" w:rsidP="00000000" w:rsidRDefault="00000000" w:rsidRPr="00000000">
            <w:pPr>
              <w:widowControl w:val="0"/>
              <w:pBdr/>
              <w:spacing w:line="276" w:lineRule="auto"/>
              <w:contextualSpacing w:val="0"/>
              <w:rPr>
                <w:sz w:val="20"/>
                <w:szCs w:val="20"/>
              </w:rPr>
            </w:pPr>
            <w:r w:rsidDel="00000000" w:rsidR="00000000" w:rsidRPr="00000000">
              <w:rPr>
                <w:sz w:val="20"/>
                <w:szCs w:val="20"/>
                <w:rtl w:val="0"/>
              </w:rPr>
              <w:t xml:space="preserve">Question can be answered using everything ‘in front of you’—the book, the problem, the experiment…</w:t>
            </w:r>
          </w:p>
        </w:tc>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20"/>
                <w:szCs w:val="20"/>
              </w:rPr>
            </w:pPr>
            <w:r w:rsidDel="00000000" w:rsidR="00000000" w:rsidRPr="00000000">
              <w:rPr>
                <w:b w:val="1"/>
                <w:sz w:val="20"/>
                <w:szCs w:val="20"/>
                <w:rtl w:val="0"/>
              </w:rPr>
              <w:t xml:space="preserve">TEXT EXTENDER</w:t>
            </w:r>
            <w:r w:rsidDel="00000000" w:rsidR="00000000" w:rsidRPr="00000000">
              <w:rPr>
                <w:rtl w:val="0"/>
              </w:rPr>
            </w:r>
          </w:p>
          <w:p w:rsidR="00000000" w:rsidDel="00000000" w:rsidP="00000000" w:rsidRDefault="00000000" w:rsidRPr="00000000">
            <w:pPr>
              <w:widowControl w:val="0"/>
              <w:pBdr/>
              <w:spacing w:line="276" w:lineRule="auto"/>
              <w:contextualSpacing w:val="0"/>
              <w:rPr>
                <w:sz w:val="20"/>
                <w:szCs w:val="20"/>
              </w:rPr>
            </w:pPr>
            <w:r w:rsidDel="00000000" w:rsidR="00000000" w:rsidRPr="00000000">
              <w:rPr>
                <w:sz w:val="20"/>
                <w:szCs w:val="20"/>
                <w:rtl w:val="0"/>
              </w:rPr>
              <w:t xml:space="preserve">One hand on the text, the other reaching out</w:t>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20"/>
                <w:szCs w:val="20"/>
              </w:rPr>
            </w:pPr>
            <w:r w:rsidDel="00000000" w:rsidR="00000000" w:rsidRPr="00000000">
              <w:rPr>
                <w:b w:val="1"/>
                <w:sz w:val="20"/>
                <w:szCs w:val="20"/>
                <w:rtl w:val="0"/>
              </w:rPr>
              <w:t xml:space="preserve">ANALYTIC</w:t>
            </w:r>
            <w:r w:rsidDel="00000000" w:rsidR="00000000" w:rsidRPr="00000000">
              <w:rPr>
                <w:rtl w:val="0"/>
              </w:rPr>
            </w:r>
          </w:p>
          <w:p w:rsidR="00000000" w:rsidDel="00000000" w:rsidP="00000000" w:rsidRDefault="00000000" w:rsidRPr="00000000">
            <w:pPr>
              <w:widowControl w:val="0"/>
              <w:pBdr/>
              <w:spacing w:line="276" w:lineRule="auto"/>
              <w:contextualSpacing w:val="0"/>
              <w:rPr>
                <w:sz w:val="20"/>
                <w:szCs w:val="20"/>
              </w:rPr>
            </w:pPr>
            <w:r w:rsidDel="00000000" w:rsidR="00000000" w:rsidRPr="00000000">
              <w:rPr>
                <w:sz w:val="20"/>
                <w:szCs w:val="20"/>
                <w:rtl w:val="0"/>
              </w:rPr>
              <w:t xml:space="preserve">Brings together several pieces—but posed BY THE TEACHER…</w:t>
            </w:r>
          </w:p>
        </w:tc>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20"/>
                <w:szCs w:val="20"/>
              </w:rPr>
            </w:pPr>
            <w:r w:rsidDel="00000000" w:rsidR="00000000" w:rsidRPr="00000000">
              <w:rPr>
                <w:b w:val="1"/>
                <w:sz w:val="20"/>
                <w:szCs w:val="20"/>
                <w:rtl w:val="0"/>
              </w:rPr>
              <w:t xml:space="preserve">CREATIVE</w:t>
            </w:r>
            <w:r w:rsidDel="00000000" w:rsidR="00000000" w:rsidRPr="00000000">
              <w:rPr>
                <w:rtl w:val="0"/>
              </w:rPr>
            </w:r>
          </w:p>
          <w:p w:rsidR="00000000" w:rsidDel="00000000" w:rsidP="00000000" w:rsidRDefault="00000000" w:rsidRPr="00000000">
            <w:pPr>
              <w:widowControl w:val="0"/>
              <w:pBdr/>
              <w:spacing w:line="276" w:lineRule="auto"/>
              <w:contextualSpacing w:val="0"/>
              <w:rPr>
                <w:sz w:val="20"/>
                <w:szCs w:val="20"/>
              </w:rPr>
            </w:pPr>
            <w:r w:rsidDel="00000000" w:rsidR="00000000" w:rsidRPr="00000000">
              <w:rPr>
                <w:sz w:val="20"/>
                <w:szCs w:val="20"/>
                <w:rtl w:val="0"/>
              </w:rPr>
              <w:t xml:space="preserve">Also brings together several pieces, but generated BY THE STUDENT and demonstrates internalization of the concepts/ideas taught</w:t>
            </w:r>
          </w:p>
        </w:tc>
      </w:tr>
    </w:tbl>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KEY POINTS:</w:t>
      </w:r>
    </w:p>
    <w:p w:rsidR="00000000" w:rsidDel="00000000" w:rsidP="00000000" w:rsidRDefault="00000000" w:rsidRPr="00000000">
      <w:pPr>
        <w:pBd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Not necessarily a progression</w:t>
      </w:r>
    </w:p>
    <w:p w:rsidR="00000000" w:rsidDel="00000000" w:rsidP="00000000" w:rsidRDefault="00000000" w:rsidRPr="00000000">
      <w:pPr>
        <w:pBd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Often dependent on one another</w:t>
      </w:r>
    </w:p>
    <w:p w:rsidR="00000000" w:rsidDel="00000000" w:rsidP="00000000" w:rsidRDefault="00000000" w:rsidRPr="00000000">
      <w:pPr>
        <w:pBd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Big Goal: Student Interaction, Cooperative Learning, Checks for Understanding</w:t>
      </w:r>
    </w:p>
    <w:p w:rsidR="00000000" w:rsidDel="00000000" w:rsidP="00000000" w:rsidRDefault="00000000" w:rsidRPr="00000000">
      <w:pPr>
        <w:numPr>
          <w:ilvl w:val="0"/>
          <w:numId w:val="3"/>
        </w:numPr>
        <w:pBdr/>
        <w:spacing w:line="276" w:lineRule="auto"/>
        <w:ind w:left="720" w:hanging="360"/>
        <w:contextualSpacing w:val="1"/>
        <w:rPr>
          <w:u w:val="none"/>
        </w:rPr>
      </w:pPr>
      <w:r w:rsidDel="00000000" w:rsidR="00000000" w:rsidRPr="00000000">
        <w:rPr>
          <w:rtl w:val="0"/>
        </w:rPr>
        <w:t xml:space="preserve">Models: MA Pop Graph</w:t>
      </w:r>
    </w:p>
    <w:p w:rsidR="00000000" w:rsidDel="00000000" w:rsidP="00000000" w:rsidRDefault="00000000" w:rsidRPr="00000000">
      <w:pPr>
        <w:widowControl w:val="0"/>
        <w:pBdr/>
        <w:spacing w:line="240" w:lineRule="auto"/>
        <w:contextualSpacing w:val="0"/>
        <w:rPr/>
      </w:pPr>
      <w:r w:rsidDel="00000000" w:rsidR="00000000" w:rsidRPr="00000000">
        <w:rPr>
          <w:b w:val="1"/>
          <w:color w:val="741b47"/>
          <w:rtl w:val="0"/>
        </w:rPr>
        <w:t xml:space="preserve">Text Dependent</w:t>
      </w:r>
      <w:r w:rsidDel="00000000" w:rsidR="00000000" w:rsidRPr="00000000">
        <w:rPr>
          <w:b w:val="1"/>
          <w:rtl w:val="0"/>
        </w:rPr>
        <w:t xml:space="preserve">: </w:t>
      </w:r>
      <w:r w:rsidDel="00000000" w:rsidR="00000000" w:rsidRPr="00000000">
        <w:rPr>
          <w:rtl w:val="0"/>
        </w:rPr>
        <w:t xml:space="preserve">How many more electors did MA have in 1800 than it did in 1900? 2000?</w:t>
      </w:r>
    </w:p>
    <w:p w:rsidR="00000000" w:rsidDel="00000000" w:rsidP="00000000" w:rsidRDefault="00000000" w:rsidRPr="00000000">
      <w:pPr>
        <w:widowControl w:val="0"/>
        <w:pBdr/>
        <w:spacing w:line="240" w:lineRule="auto"/>
        <w:contextualSpacing w:val="0"/>
        <w:rPr/>
      </w:pPr>
      <w:r w:rsidDel="00000000" w:rsidR="00000000" w:rsidRPr="00000000">
        <w:rPr>
          <w:b w:val="1"/>
          <w:color w:val="0000ff"/>
          <w:rtl w:val="0"/>
        </w:rPr>
        <w:t xml:space="preserve">Text Extender</w:t>
      </w:r>
      <w:r w:rsidDel="00000000" w:rsidR="00000000" w:rsidRPr="00000000">
        <w:rPr>
          <w:rtl w:val="0"/>
        </w:rPr>
        <w:t xml:space="preserve">: </w:t>
      </w:r>
    </w:p>
    <w:p w:rsidR="00000000" w:rsidDel="00000000" w:rsidP="00000000" w:rsidRDefault="00000000" w:rsidRPr="00000000">
      <w:pPr>
        <w:widowControl w:val="0"/>
        <w:numPr>
          <w:ilvl w:val="0"/>
          <w:numId w:val="2"/>
        </w:numPr>
        <w:pBdr/>
        <w:spacing w:line="240" w:lineRule="auto"/>
        <w:ind w:left="720" w:hanging="360"/>
        <w:contextualSpacing w:val="1"/>
        <w:rPr>
          <w:color w:val="000000"/>
          <w:sz w:val="22"/>
          <w:szCs w:val="22"/>
        </w:rPr>
      </w:pPr>
      <w:r w:rsidDel="00000000" w:rsidR="00000000" w:rsidRPr="00000000">
        <w:rPr>
          <w:rtl w:val="0"/>
        </w:rPr>
        <w:t xml:space="preserve">In what election did Massachusetts have its greatest influence in electing a president?</w:t>
      </w:r>
    </w:p>
    <w:p w:rsidR="00000000" w:rsidDel="00000000" w:rsidP="00000000" w:rsidRDefault="00000000" w:rsidRPr="00000000">
      <w:pPr>
        <w:widowControl w:val="0"/>
        <w:numPr>
          <w:ilvl w:val="0"/>
          <w:numId w:val="2"/>
        </w:numPr>
        <w:pBdr/>
        <w:spacing w:line="240" w:lineRule="auto"/>
        <w:ind w:left="720" w:hanging="360"/>
        <w:contextualSpacing w:val="1"/>
        <w:rPr>
          <w:color w:val="000000"/>
          <w:sz w:val="22"/>
          <w:szCs w:val="22"/>
        </w:rPr>
      </w:pPr>
      <w:r w:rsidDel="00000000" w:rsidR="00000000" w:rsidRPr="00000000">
        <w:rPr>
          <w:rtl w:val="0"/>
        </w:rPr>
        <w:t xml:space="preserve">In terms of raw numbers, how much did the US population grow between 1800 and 1820?</w:t>
      </w:r>
    </w:p>
    <w:p w:rsidR="00000000" w:rsidDel="00000000" w:rsidP="00000000" w:rsidRDefault="00000000" w:rsidRPr="00000000">
      <w:pPr>
        <w:widowControl w:val="0"/>
        <w:pBdr/>
        <w:spacing w:line="240" w:lineRule="auto"/>
        <w:contextualSpacing w:val="0"/>
        <w:rPr/>
      </w:pPr>
      <w:r w:rsidDel="00000000" w:rsidR="00000000" w:rsidRPr="00000000">
        <w:rPr>
          <w:b w:val="1"/>
          <w:color w:val="9900ff"/>
          <w:rtl w:val="0"/>
        </w:rPr>
        <w:t xml:space="preserve">Analytic</w:t>
      </w:r>
      <w:r w:rsidDel="00000000" w:rsidR="00000000" w:rsidRPr="00000000">
        <w:rPr>
          <w:rtl w:val="0"/>
        </w:rPr>
        <w:t xml:space="preserve">: What is the impact within Massachusetts of its diminished role in the Electoral College?</w:t>
      </w:r>
    </w:p>
    <w:p w:rsidR="00000000" w:rsidDel="00000000" w:rsidP="00000000" w:rsidRDefault="00000000" w:rsidRPr="00000000">
      <w:pPr>
        <w:widowControl w:val="0"/>
        <w:pBdr/>
        <w:spacing w:line="240" w:lineRule="auto"/>
        <w:contextualSpacing w:val="0"/>
        <w:rPr/>
      </w:pPr>
      <w:r w:rsidDel="00000000" w:rsidR="00000000" w:rsidRPr="00000000">
        <w:rPr>
          <w:b w:val="1"/>
          <w:color w:val="ff0000"/>
          <w:rtl w:val="0"/>
        </w:rPr>
        <w:t xml:space="preserve">Creative</w:t>
      </w:r>
      <w:r w:rsidDel="00000000" w:rsidR="00000000" w:rsidRPr="00000000">
        <w:rPr>
          <w:rtl w:val="0"/>
        </w:rPr>
        <w:t xml:space="preserve">: Using this graph as evidence, argue for or against the elimination of the Electoral College as the way to elect the President.</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numPr>
          <w:ilvl w:val="0"/>
          <w:numId w:val="3"/>
        </w:numPr>
        <w:pBdr/>
        <w:spacing w:line="276" w:lineRule="auto"/>
        <w:ind w:left="720" w:hanging="360"/>
        <w:contextualSpacing w:val="1"/>
        <w:rPr>
          <w:u w:val="none"/>
        </w:rPr>
      </w:pPr>
      <w:r w:rsidDel="00000000" w:rsidR="00000000" w:rsidRPr="00000000">
        <w:rPr>
          <w:rtl w:val="0"/>
        </w:rPr>
        <w:t xml:space="preserve">Practice: Public Transportation Comparison (other options provided)</w:t>
      </w:r>
    </w:p>
    <w:p w:rsidR="00000000" w:rsidDel="00000000" w:rsidP="00000000" w:rsidRDefault="00000000" w:rsidRPr="00000000">
      <w:pPr>
        <w:pBdr/>
        <w:spacing w:line="276" w:lineRule="auto"/>
        <w:contextualSpacing w:val="0"/>
        <w:rPr/>
      </w:pPr>
      <w:r w:rsidDel="00000000" w:rsidR="00000000" w:rsidRPr="00000000">
        <w:rPr>
          <w:rtl w:val="0"/>
        </w:rPr>
        <w:tab/>
      </w:r>
      <w:hyperlink r:id="rId6">
        <w:r w:rsidDel="00000000" w:rsidR="00000000" w:rsidRPr="00000000">
          <w:rPr>
            <w:color w:val="1155cc"/>
            <w:u w:val="single"/>
            <w:rtl w:val="0"/>
          </w:rPr>
          <w:t xml:space="preserve">http://visual.ly/cad-logic-public-transportation-comparison</w:t>
        </w:r>
      </w:hyperlink>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highlight w:val="white"/>
        </w:rPr>
      </w:pPr>
      <w:r w:rsidDel="00000000" w:rsidR="00000000" w:rsidRPr="00000000">
        <w:rPr>
          <w:rtl w:val="0"/>
        </w:rPr>
        <w:t xml:space="preserve">B. </w:t>
      </w:r>
      <w:r w:rsidDel="00000000" w:rsidR="00000000" w:rsidRPr="00000000">
        <w:rPr>
          <w:highlight w:val="white"/>
          <w:rtl w:val="0"/>
        </w:rPr>
        <w:t xml:space="preserve">Numbered Heads Together is a </w:t>
      </w:r>
      <w:hyperlink r:id="rId7">
        <w:r w:rsidDel="00000000" w:rsidR="00000000" w:rsidRPr="00000000">
          <w:rPr>
            <w:highlight w:val="white"/>
            <w:rtl w:val="0"/>
          </w:rPr>
          <w:t xml:space="preserve">cooperative learning</w:t>
        </w:r>
      </w:hyperlink>
      <w:r w:rsidDel="00000000" w:rsidR="00000000" w:rsidRPr="00000000">
        <w:rPr>
          <w:highlight w:val="white"/>
          <w:rtl w:val="0"/>
        </w:rPr>
        <w:t xml:space="preserve"> strategy that holds each student accountable for learning the material. </w:t>
      </w:r>
    </w:p>
    <w:p w:rsidR="00000000" w:rsidDel="00000000" w:rsidP="00000000" w:rsidRDefault="00000000" w:rsidRPr="00000000">
      <w:pPr>
        <w:numPr>
          <w:ilvl w:val="0"/>
          <w:numId w:val="7"/>
        </w:numPr>
        <w:pBdr/>
        <w:spacing w:line="276" w:lineRule="auto"/>
        <w:ind w:left="720" w:hanging="360"/>
        <w:contextualSpacing w:val="1"/>
        <w:rPr>
          <w:highlight w:val="white"/>
          <w:u w:val="none"/>
        </w:rPr>
      </w:pPr>
      <w:r w:rsidDel="00000000" w:rsidR="00000000" w:rsidRPr="00000000">
        <w:rPr>
          <w:highlight w:val="white"/>
          <w:rtl w:val="0"/>
        </w:rPr>
        <w:t xml:space="preserve">Students are placed in groups and each person is given a number (from one to the maximum number in each group). </w:t>
      </w:r>
    </w:p>
    <w:p w:rsidR="00000000" w:rsidDel="00000000" w:rsidP="00000000" w:rsidRDefault="00000000" w:rsidRPr="00000000">
      <w:pPr>
        <w:numPr>
          <w:ilvl w:val="0"/>
          <w:numId w:val="7"/>
        </w:numPr>
        <w:pBdr/>
        <w:spacing w:line="276" w:lineRule="auto"/>
        <w:ind w:left="720" w:hanging="360"/>
        <w:contextualSpacing w:val="1"/>
        <w:rPr>
          <w:highlight w:val="white"/>
          <w:u w:val="none"/>
        </w:rPr>
      </w:pPr>
      <w:r w:rsidDel="00000000" w:rsidR="00000000" w:rsidRPr="00000000">
        <w:rPr>
          <w:highlight w:val="white"/>
          <w:rtl w:val="0"/>
        </w:rPr>
        <w:t xml:space="preserve">The teacher poses a question and students "put their heads together" to figure out the answer. Alternatively, the students may write the questions as well. </w:t>
      </w:r>
    </w:p>
    <w:p w:rsidR="00000000" w:rsidDel="00000000" w:rsidP="00000000" w:rsidRDefault="00000000" w:rsidRPr="00000000">
      <w:pPr>
        <w:numPr>
          <w:ilvl w:val="0"/>
          <w:numId w:val="7"/>
        </w:numPr>
        <w:pBdr/>
        <w:spacing w:line="276" w:lineRule="auto"/>
        <w:ind w:left="720" w:hanging="360"/>
        <w:contextualSpacing w:val="1"/>
        <w:rPr>
          <w:highlight w:val="white"/>
          <w:u w:val="none"/>
        </w:rPr>
      </w:pPr>
      <w:r w:rsidDel="00000000" w:rsidR="00000000" w:rsidRPr="00000000">
        <w:rPr>
          <w:highlight w:val="white"/>
          <w:rtl w:val="0"/>
        </w:rPr>
        <w:t xml:space="preserve">The teacher calls a specific number to respond as spokesperson for the group. </w:t>
      </w:r>
    </w:p>
    <w:p w:rsidR="00000000" w:rsidDel="00000000" w:rsidP="00000000" w:rsidRDefault="00000000" w:rsidRPr="00000000">
      <w:pPr>
        <w:numPr>
          <w:ilvl w:val="0"/>
          <w:numId w:val="7"/>
        </w:numPr>
        <w:pBdr/>
        <w:spacing w:line="276" w:lineRule="auto"/>
        <w:ind w:left="720" w:hanging="360"/>
        <w:contextualSpacing w:val="1"/>
        <w:rPr>
          <w:highlight w:val="white"/>
          <w:u w:val="none"/>
        </w:rPr>
      </w:pPr>
      <w:r w:rsidDel="00000000" w:rsidR="00000000" w:rsidRPr="00000000">
        <w:rPr>
          <w:highlight w:val="white"/>
          <w:rtl w:val="0"/>
        </w:rPr>
        <w:t xml:space="preserve">By having students work together in a group, this strategy ensures that each member knows the answer to problems or questions asked by the teacher.</w:t>
      </w:r>
    </w:p>
    <w:p w:rsidR="00000000" w:rsidDel="00000000" w:rsidP="00000000" w:rsidRDefault="00000000" w:rsidRPr="00000000">
      <w:pPr>
        <w:numPr>
          <w:ilvl w:val="0"/>
          <w:numId w:val="7"/>
        </w:numPr>
        <w:pBdr/>
        <w:spacing w:line="276" w:lineRule="auto"/>
        <w:ind w:left="720" w:hanging="360"/>
        <w:contextualSpacing w:val="1"/>
        <w:rPr>
          <w:highlight w:val="white"/>
          <w:u w:val="none"/>
        </w:rPr>
      </w:pPr>
      <w:r w:rsidDel="00000000" w:rsidR="00000000" w:rsidRPr="00000000">
        <w:rPr>
          <w:highlight w:val="white"/>
          <w:rtl w:val="0"/>
        </w:rPr>
        <w:t xml:space="preserve"> Because no one knows which number will be called, all team members must be prepared.</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This strategy is particularly effective when the content has been jigsawed and the students have owner their learning and have the opportunity to share with others.</w:t>
      </w:r>
    </w:p>
    <w:p w:rsidR="00000000" w:rsidDel="00000000" w:rsidP="00000000" w:rsidRDefault="00000000" w:rsidRPr="00000000">
      <w:pPr>
        <w:pBdr/>
        <w:spacing w:line="276" w:lineRule="auto"/>
        <w:contextualSpacing w:val="0"/>
        <w:rPr>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jc w:val="left"/>
        <w:rPr/>
      </w:pPr>
      <w:r w:rsidDel="00000000" w:rsidR="00000000" w:rsidRPr="00000000">
        <w:rPr>
          <w:rtl w:val="0"/>
        </w:rPr>
        <w:t xml:space="preserve">C. Speed Dating </w:t>
      </w:r>
    </w:p>
    <w:p w:rsidR="00000000" w:rsidDel="00000000" w:rsidP="00000000" w:rsidRDefault="00000000" w:rsidRPr="00000000">
      <w:pPr>
        <w:widowControl w:val="0"/>
        <w:pBdr/>
        <w:spacing w:line="240" w:lineRule="auto"/>
        <w:contextualSpacing w:val="0"/>
        <w:jc w:val="left"/>
        <w:rPr/>
      </w:pPr>
      <w:r w:rsidDel="00000000" w:rsidR="00000000" w:rsidRPr="00000000">
        <w:rPr>
          <w:rtl w:val="0"/>
        </w:rPr>
        <w:t xml:space="preserve">This strategy works well when you have jigsawed content and students are responsible for knowing material.  It is a great formative assessment and is a wonderful way for students to self-assess what they know and </w:t>
      </w:r>
      <w:r w:rsidDel="00000000" w:rsidR="00000000" w:rsidRPr="00000000">
        <w:rPr>
          <w:i w:val="1"/>
          <w:rtl w:val="0"/>
        </w:rPr>
        <w:t xml:space="preserve">what they still need to learn</w:t>
      </w:r>
      <w:r w:rsidDel="00000000" w:rsidR="00000000" w:rsidRPr="00000000">
        <w:rPr>
          <w:rtl w:val="0"/>
        </w:rPr>
        <w:t xml:space="preserve">. It may serve as a review for an exam or unit of study.</w:t>
      </w:r>
    </w:p>
    <w:p w:rsidR="00000000" w:rsidDel="00000000" w:rsidP="00000000" w:rsidRDefault="00000000" w:rsidRPr="00000000">
      <w:pPr>
        <w:widowControl w:val="0"/>
        <w:pBdr/>
        <w:spacing w:line="240" w:lineRule="auto"/>
        <w:contextualSpacing w:val="0"/>
        <w:jc w:val="left"/>
        <w:rPr/>
      </w:pPr>
      <w:r w:rsidDel="00000000" w:rsidR="00000000" w:rsidRPr="00000000">
        <w:rPr>
          <w:rtl w:val="0"/>
        </w:rPr>
      </w:r>
    </w:p>
    <w:p w:rsidR="00000000" w:rsidDel="00000000" w:rsidP="00000000" w:rsidRDefault="00000000" w:rsidRPr="00000000">
      <w:pPr>
        <w:widowControl w:val="0"/>
        <w:pBdr/>
        <w:spacing w:line="240" w:lineRule="auto"/>
        <w:contextualSpacing w:val="0"/>
        <w:jc w:val="left"/>
        <w:rPr/>
      </w:pPr>
      <w:r w:rsidDel="00000000" w:rsidR="00000000" w:rsidRPr="00000000">
        <w:rPr>
          <w:rtl w:val="0"/>
        </w:rPr>
        <w:t xml:space="preserve">Set the room up in a circle with the desks in an inner and outer circle.</w:t>
      </w:r>
    </w:p>
    <w:p w:rsidR="00000000" w:rsidDel="00000000" w:rsidP="00000000" w:rsidRDefault="00000000" w:rsidRPr="00000000">
      <w:pPr>
        <w:widowControl w:val="0"/>
        <w:pBdr/>
        <w:spacing w:line="240" w:lineRule="auto"/>
        <w:contextualSpacing w:val="0"/>
        <w:jc w:val="left"/>
        <w:rPr/>
      </w:pPr>
      <w:r w:rsidDel="00000000" w:rsidR="00000000" w:rsidRPr="00000000">
        <w:rPr>
          <w:rtl w:val="0"/>
        </w:rPr>
        <w:t xml:space="preserve">Only one of the two circles will need to rotate.</w:t>
      </w:r>
    </w:p>
    <w:p w:rsidR="00000000" w:rsidDel="00000000" w:rsidP="00000000" w:rsidRDefault="00000000" w:rsidRPr="00000000">
      <w:pPr>
        <w:widowControl w:val="0"/>
        <w:pBdr/>
        <w:spacing w:line="240" w:lineRule="auto"/>
        <w:contextualSpacing w:val="0"/>
        <w:jc w:val="left"/>
        <w:rPr/>
      </w:pPr>
      <w:r w:rsidDel="00000000" w:rsidR="00000000" w:rsidRPr="00000000">
        <w:rPr>
          <w:rtl w:val="0"/>
        </w:rPr>
        <w:t xml:space="preserve">It is up to you whether or not you place the students or they get to select their seats. Even if the students ‘choose’ their original partner, they will work with other students, so it provides the illusion of choice with educator control.</w:t>
      </w:r>
    </w:p>
    <w:p w:rsidR="00000000" w:rsidDel="00000000" w:rsidP="00000000" w:rsidRDefault="00000000" w:rsidRPr="00000000">
      <w:pPr>
        <w:widowControl w:val="0"/>
        <w:pBdr/>
        <w:spacing w:line="240" w:lineRule="auto"/>
        <w:contextualSpacing w:val="0"/>
        <w:jc w:val="left"/>
        <w:rPr/>
      </w:pPr>
      <w:r w:rsidDel="00000000" w:rsidR="00000000" w:rsidRPr="00000000">
        <w:rPr>
          <w:rtl w:val="0"/>
        </w:rPr>
        <w:t xml:space="preserve">You may determine the length of each round and how many rounds you wish to have.</w:t>
      </w:r>
    </w:p>
    <w:p w:rsidR="00000000" w:rsidDel="00000000" w:rsidP="00000000" w:rsidRDefault="00000000" w:rsidRPr="00000000">
      <w:pPr>
        <w:widowControl w:val="0"/>
        <w:pBdr/>
        <w:spacing w:line="240" w:lineRule="auto"/>
        <w:contextualSpacing w:val="0"/>
        <w:jc w:val="left"/>
        <w:rPr/>
      </w:pPr>
      <w:r w:rsidDel="00000000" w:rsidR="00000000" w:rsidRPr="00000000">
        <w:rPr>
          <w:rtl w:val="0"/>
        </w:rPr>
      </w:r>
    </w:p>
    <w:p w:rsidR="00000000" w:rsidDel="00000000" w:rsidP="00000000" w:rsidRDefault="00000000" w:rsidRPr="00000000">
      <w:pPr>
        <w:widowControl w:val="0"/>
        <w:pBdr/>
        <w:spacing w:line="240" w:lineRule="auto"/>
        <w:contextualSpacing w:val="0"/>
        <w:jc w:val="left"/>
        <w:rPr/>
      </w:pPr>
      <w:r w:rsidDel="00000000" w:rsidR="00000000" w:rsidRPr="00000000">
        <w:rPr>
          <w:rtl w:val="0"/>
        </w:rPr>
        <w:t xml:space="preserve">For the first round, have students prepare their information and be sure they are able to answer questions on their area of ‘expertise’.  Have them think about questions  they might want to ask as they go on their ‘dates’. </w:t>
      </w:r>
    </w:p>
    <w:p w:rsidR="00000000" w:rsidDel="00000000" w:rsidP="00000000" w:rsidRDefault="00000000" w:rsidRPr="00000000">
      <w:pPr>
        <w:widowControl w:val="0"/>
        <w:pBdr/>
        <w:spacing w:line="240" w:lineRule="auto"/>
        <w:contextualSpacing w:val="0"/>
        <w:jc w:val="left"/>
        <w:rPr>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jc w:val="left"/>
        <w:rPr/>
      </w:pPr>
      <w:r w:rsidDel="00000000" w:rsidR="00000000" w:rsidRPr="00000000">
        <w:rPr>
          <w:u w:val="single"/>
          <w:rtl w:val="0"/>
        </w:rPr>
        <w:t xml:space="preserve">Before the first round,</w:t>
      </w:r>
      <w:r w:rsidDel="00000000" w:rsidR="00000000" w:rsidRPr="00000000">
        <w:rPr>
          <w:rtl w:val="0"/>
        </w:rPr>
        <w:t xml:space="preserve"> have them work with a partner on what are the ground rules for good conversations. Share those conversations out with the full group and post on an Anchor Chart. </w:t>
      </w:r>
    </w:p>
    <w:p w:rsidR="00000000" w:rsidDel="00000000" w:rsidP="00000000" w:rsidRDefault="00000000" w:rsidRPr="00000000">
      <w:pPr>
        <w:widowControl w:val="0"/>
        <w:pBdr/>
        <w:spacing w:line="240" w:lineRule="auto"/>
        <w:contextualSpacing w:val="0"/>
        <w:jc w:val="left"/>
        <w:rPr/>
      </w:pPr>
      <w:r w:rsidDel="00000000" w:rsidR="00000000" w:rsidRPr="00000000">
        <w:rPr>
          <w:rtl w:val="0"/>
        </w:rPr>
      </w:r>
    </w:p>
    <w:p w:rsidR="00000000" w:rsidDel="00000000" w:rsidP="00000000" w:rsidRDefault="00000000" w:rsidRPr="00000000">
      <w:pPr>
        <w:widowControl w:val="0"/>
        <w:pBdr/>
        <w:spacing w:line="240" w:lineRule="auto"/>
        <w:contextualSpacing w:val="0"/>
        <w:jc w:val="left"/>
        <w:rPr/>
      </w:pPr>
      <w:r w:rsidDel="00000000" w:rsidR="00000000" w:rsidRPr="00000000">
        <w:rPr>
          <w:rtl w:val="0"/>
        </w:rPr>
        <w:t xml:space="preserve">It might be a good idea to generate/post some Sentence Frames/Starters as well to help them formulate their questions.</w:t>
      </w:r>
    </w:p>
    <w:p w:rsidR="00000000" w:rsidDel="00000000" w:rsidP="00000000" w:rsidRDefault="00000000" w:rsidRPr="00000000">
      <w:pPr>
        <w:widowControl w:val="0"/>
        <w:pBdr/>
        <w:spacing w:line="240" w:lineRule="auto"/>
        <w:contextualSpacing w:val="0"/>
        <w:jc w:val="left"/>
        <w:rPr/>
      </w:pPr>
      <w:r w:rsidDel="00000000" w:rsidR="00000000" w:rsidRPr="00000000">
        <w:rPr>
          <w:rtl w:val="0"/>
        </w:rPr>
      </w:r>
    </w:p>
    <w:p w:rsidR="00000000" w:rsidDel="00000000" w:rsidP="00000000" w:rsidRDefault="00000000" w:rsidRPr="00000000">
      <w:pPr>
        <w:widowControl w:val="0"/>
        <w:pBdr/>
        <w:spacing w:line="240" w:lineRule="auto"/>
        <w:contextualSpacing w:val="0"/>
        <w:jc w:val="left"/>
        <w:rPr/>
      </w:pPr>
      <w:r w:rsidDel="00000000" w:rsidR="00000000" w:rsidRPr="00000000">
        <w:rPr>
          <w:rtl w:val="0"/>
        </w:rPr>
        <w:t xml:space="preserve">Also let them know that the exit ticket will be a reflection on the quality of the conversations they had, responding to prompts such as:</w:t>
      </w:r>
    </w:p>
    <w:p w:rsidR="00000000" w:rsidDel="00000000" w:rsidP="00000000" w:rsidRDefault="00000000" w:rsidRPr="00000000">
      <w:pPr>
        <w:widowControl w:val="0"/>
        <w:numPr>
          <w:ilvl w:val="0"/>
          <w:numId w:val="5"/>
        </w:numPr>
        <w:pBdr/>
        <w:spacing w:line="240" w:lineRule="auto"/>
        <w:ind w:left="720" w:hanging="360"/>
        <w:contextualSpacing w:val="1"/>
        <w:jc w:val="left"/>
        <w:rPr>
          <w:u w:val="none"/>
        </w:rPr>
      </w:pPr>
      <w:r w:rsidDel="00000000" w:rsidR="00000000" w:rsidRPr="00000000">
        <w:rPr>
          <w:rtl w:val="0"/>
        </w:rPr>
        <w:t xml:space="preserve">How was your experiences as both a questioner and a responder?</w:t>
      </w:r>
    </w:p>
    <w:p w:rsidR="00000000" w:rsidDel="00000000" w:rsidP="00000000" w:rsidRDefault="00000000" w:rsidRPr="00000000">
      <w:pPr>
        <w:widowControl w:val="0"/>
        <w:numPr>
          <w:ilvl w:val="0"/>
          <w:numId w:val="5"/>
        </w:numPr>
        <w:pBdr/>
        <w:spacing w:line="240" w:lineRule="auto"/>
        <w:ind w:left="720" w:hanging="360"/>
        <w:contextualSpacing w:val="1"/>
        <w:jc w:val="left"/>
        <w:rPr>
          <w:u w:val="none"/>
        </w:rPr>
      </w:pPr>
      <w:r w:rsidDel="00000000" w:rsidR="00000000" w:rsidRPr="00000000">
        <w:rPr>
          <w:rtl w:val="0"/>
        </w:rPr>
        <w:t xml:space="preserve">Were you able to extend your partner’s conversation?</w:t>
      </w:r>
    </w:p>
    <w:p w:rsidR="00000000" w:rsidDel="00000000" w:rsidP="00000000" w:rsidRDefault="00000000" w:rsidRPr="00000000">
      <w:pPr>
        <w:widowControl w:val="0"/>
        <w:numPr>
          <w:ilvl w:val="0"/>
          <w:numId w:val="5"/>
        </w:numPr>
        <w:pBdr/>
        <w:spacing w:line="240" w:lineRule="auto"/>
        <w:ind w:left="720" w:hanging="360"/>
        <w:contextualSpacing w:val="1"/>
        <w:jc w:val="left"/>
        <w:rPr>
          <w:u w:val="none"/>
        </w:rPr>
      </w:pPr>
      <w:r w:rsidDel="00000000" w:rsidR="00000000" w:rsidRPr="00000000">
        <w:rPr>
          <w:rtl w:val="0"/>
        </w:rPr>
        <w:t xml:space="preserve">Describe the best conversation you had and what made it so good.</w:t>
      </w:r>
    </w:p>
    <w:p w:rsidR="00000000" w:rsidDel="00000000" w:rsidP="00000000" w:rsidRDefault="00000000" w:rsidRPr="00000000">
      <w:pPr>
        <w:widowControl w:val="0"/>
        <w:pBdr/>
        <w:spacing w:line="240" w:lineRule="auto"/>
        <w:contextualSpacing w:val="0"/>
        <w:jc w:val="left"/>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Each round should be the same length and each partner should try to ask and answer the same number of questions.</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Possible questions for your ‘dating experience’</w:t>
      </w:r>
    </w:p>
    <w:p w:rsidR="00000000" w:rsidDel="00000000" w:rsidP="00000000" w:rsidRDefault="00000000" w:rsidRPr="00000000">
      <w:pPr>
        <w:pBdr/>
        <w:spacing w:line="276" w:lineRule="auto"/>
        <w:contextualSpacing w:val="0"/>
        <w:rPr/>
      </w:pPr>
      <w:r w:rsidDel="00000000" w:rsidR="00000000" w:rsidRPr="00000000">
        <w:rPr>
          <w:rtl w:val="0"/>
        </w:rPr>
        <w:t xml:space="preserve">Take a few minutes to consider your response and then we will begin Round #1: </w:t>
      </w:r>
    </w:p>
    <w:p w:rsidR="00000000" w:rsidDel="00000000" w:rsidP="00000000" w:rsidRDefault="00000000" w:rsidRPr="00000000">
      <w:pPr>
        <w:numPr>
          <w:ilvl w:val="0"/>
          <w:numId w:val="6"/>
        </w:numPr>
        <w:pBdr/>
        <w:spacing w:line="276" w:lineRule="auto"/>
        <w:ind w:left="720" w:hanging="360"/>
        <w:contextualSpacing w:val="1"/>
        <w:rPr>
          <w:u w:val="none"/>
        </w:rPr>
      </w:pPr>
      <w:r w:rsidDel="00000000" w:rsidR="00000000" w:rsidRPr="00000000">
        <w:rPr>
          <w:rtl w:val="0"/>
        </w:rPr>
        <w:t xml:space="preserve">What do you still need to teach between now and the end of the year?</w:t>
      </w:r>
    </w:p>
    <w:p w:rsidR="00000000" w:rsidDel="00000000" w:rsidP="00000000" w:rsidRDefault="00000000" w:rsidRPr="00000000">
      <w:pPr>
        <w:numPr>
          <w:ilvl w:val="0"/>
          <w:numId w:val="6"/>
        </w:numPr>
        <w:pBdr/>
        <w:spacing w:line="276" w:lineRule="auto"/>
        <w:ind w:left="720" w:hanging="360"/>
        <w:contextualSpacing w:val="1"/>
        <w:rPr>
          <w:u w:val="none"/>
        </w:rPr>
      </w:pPr>
      <w:r w:rsidDel="00000000" w:rsidR="00000000" w:rsidRPr="00000000">
        <w:rPr>
          <w:rtl w:val="0"/>
        </w:rPr>
        <w:t xml:space="preserve">What do your students struggle with every year?</w:t>
      </w:r>
    </w:p>
    <w:p w:rsidR="00000000" w:rsidDel="00000000" w:rsidP="00000000" w:rsidRDefault="00000000" w:rsidRPr="00000000">
      <w:pPr>
        <w:numPr>
          <w:ilvl w:val="0"/>
          <w:numId w:val="6"/>
        </w:numPr>
        <w:pBdr/>
        <w:spacing w:line="276" w:lineRule="auto"/>
        <w:ind w:left="720" w:hanging="360"/>
        <w:contextualSpacing w:val="1"/>
        <w:rPr>
          <w:u w:val="none"/>
        </w:rPr>
      </w:pPr>
      <w:r w:rsidDel="00000000" w:rsidR="00000000" w:rsidRPr="00000000">
        <w:rPr>
          <w:rtl w:val="0"/>
        </w:rPr>
        <w:t xml:space="preserve">What do you look forward to teaching each year?</w:t>
      </w:r>
    </w:p>
    <w:p w:rsidR="00000000" w:rsidDel="00000000" w:rsidP="00000000" w:rsidRDefault="00000000" w:rsidRPr="00000000">
      <w:pPr>
        <w:numPr>
          <w:ilvl w:val="0"/>
          <w:numId w:val="6"/>
        </w:numPr>
        <w:pBdr/>
        <w:spacing w:line="276" w:lineRule="auto"/>
        <w:ind w:left="720" w:hanging="360"/>
        <w:contextualSpacing w:val="1"/>
        <w:rPr>
          <w:u w:val="none"/>
        </w:rPr>
      </w:pPr>
      <w:r w:rsidDel="00000000" w:rsidR="00000000" w:rsidRPr="00000000">
        <w:rPr>
          <w:rtl w:val="0"/>
        </w:rPr>
        <w:t xml:space="preserve">Other questions????????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IV.  Assessment Lightning Round (Time Permitting)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 Assessment Carousel</w:t>
      </w:r>
    </w:p>
    <w:p w:rsidR="00000000" w:rsidDel="00000000" w:rsidP="00000000" w:rsidRDefault="00000000" w:rsidRPr="00000000">
      <w:pPr>
        <w:pBdr/>
        <w:contextualSpacing w:val="0"/>
        <w:rPr/>
      </w:pPr>
      <w:r w:rsidDel="00000000" w:rsidR="00000000" w:rsidRPr="00000000">
        <w:rPr>
          <w:rtl w:val="0"/>
        </w:rPr>
        <w:t xml:space="preserve">Session #1</w:t>
      </w:r>
    </w:p>
    <w:p w:rsidR="00000000" w:rsidDel="00000000" w:rsidP="00000000" w:rsidRDefault="00000000" w:rsidRPr="00000000">
      <w:pPr>
        <w:pBdr/>
        <w:contextualSpacing w:val="0"/>
        <w:rPr/>
      </w:pPr>
      <w:r w:rsidDel="00000000" w:rsidR="00000000" w:rsidRPr="00000000">
        <w:rPr>
          <w:rtl w:val="0"/>
        </w:rPr>
        <w:t xml:space="preserve">Elementary: Take Me Out to The Ball Game </w:t>
      </w:r>
      <w:hyperlink r:id="rId8">
        <w:r w:rsidDel="00000000" w:rsidR="00000000" w:rsidRPr="00000000">
          <w:rPr>
            <w:color w:val="1155cc"/>
            <w:u w:val="single"/>
            <w:rtl w:val="0"/>
          </w:rPr>
          <w:t xml:space="preserve">http://mattersofeducation.org/wp-content/uploads/Taking-your-friends-to-Fenway-Park.pdf</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Secondary Math/Science: Pop Quiz (handout)</w:t>
      </w:r>
    </w:p>
    <w:p w:rsidR="00000000" w:rsidDel="00000000" w:rsidP="00000000" w:rsidRDefault="00000000" w:rsidRPr="00000000">
      <w:pPr>
        <w:pBdr/>
        <w:contextualSpacing w:val="0"/>
        <w:rPr/>
      </w:pPr>
      <w:r w:rsidDel="00000000" w:rsidR="00000000" w:rsidRPr="00000000">
        <w:rPr>
          <w:rtl w:val="0"/>
        </w:rPr>
        <w:t xml:space="preserve">Secondary Humanities: Smart Phone Literature Project </w:t>
      </w:r>
      <w:hyperlink r:id="rId9">
        <w:r w:rsidDel="00000000" w:rsidR="00000000" w:rsidRPr="00000000">
          <w:rPr>
            <w:color w:val="1155cc"/>
            <w:u w:val="single"/>
            <w:rtl w:val="0"/>
          </w:rPr>
          <w:t xml:space="preserve">https://betterlesson.com/user/329122/60574/155760/dr-elizabeth-watts-bromery/curriculum</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Secondary Humanities: The Sun Never Sets (Handout)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Session #2</w:t>
      </w:r>
    </w:p>
    <w:p w:rsidR="00000000" w:rsidDel="00000000" w:rsidP="00000000" w:rsidRDefault="00000000" w:rsidRPr="00000000">
      <w:pPr>
        <w:pBdr/>
        <w:contextualSpacing w:val="0"/>
        <w:rPr/>
      </w:pPr>
      <w:r w:rsidDel="00000000" w:rsidR="00000000" w:rsidRPr="00000000">
        <w:rPr>
          <w:rtl w:val="0"/>
        </w:rPr>
        <w:t xml:space="preserve">World Language: Pass the Baton (handout) </w:t>
      </w:r>
    </w:p>
    <w:p w:rsidR="00000000" w:rsidDel="00000000" w:rsidP="00000000" w:rsidRDefault="00000000" w:rsidRPr="00000000">
      <w:pPr>
        <w:pBdr/>
        <w:contextualSpacing w:val="0"/>
        <w:rPr/>
      </w:pPr>
      <w:r w:rsidDel="00000000" w:rsidR="00000000" w:rsidRPr="00000000">
        <w:rPr>
          <w:rtl w:val="0"/>
        </w:rPr>
        <w:t xml:space="preserve">Elementary: Take Me Out to The Ball Game </w:t>
      </w:r>
      <w:hyperlink r:id="rId10">
        <w:r w:rsidDel="00000000" w:rsidR="00000000" w:rsidRPr="00000000">
          <w:rPr>
            <w:color w:val="1155cc"/>
            <w:u w:val="single"/>
            <w:rtl w:val="0"/>
          </w:rPr>
          <w:t xml:space="preserve">http://mattersofeducation.org/wp-content/uploads/Taking-your-friends-to-Fenway-Park.pdf</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Secondary Math/Science: Pop Quiz (handout)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Session #3</w:t>
      </w:r>
    </w:p>
    <w:p w:rsidR="00000000" w:rsidDel="00000000" w:rsidP="00000000" w:rsidRDefault="00000000" w:rsidRPr="00000000">
      <w:pPr>
        <w:pBdr/>
        <w:contextualSpacing w:val="0"/>
        <w:rPr/>
      </w:pPr>
      <w:r w:rsidDel="00000000" w:rsidR="00000000" w:rsidRPr="00000000">
        <w:rPr>
          <w:rtl w:val="0"/>
        </w:rPr>
        <w:t xml:space="preserve">World Language: Pass the Baton (handout)</w:t>
      </w:r>
    </w:p>
    <w:p w:rsidR="00000000" w:rsidDel="00000000" w:rsidP="00000000" w:rsidRDefault="00000000" w:rsidRPr="00000000">
      <w:pPr>
        <w:pBdr/>
        <w:contextualSpacing w:val="0"/>
        <w:rPr/>
      </w:pPr>
      <w:r w:rsidDel="00000000" w:rsidR="00000000" w:rsidRPr="00000000">
        <w:rPr>
          <w:rtl w:val="0"/>
        </w:rPr>
        <w:t xml:space="preserve">Secondary Math/Science: Pop Quiz (handout)</w:t>
      </w:r>
    </w:p>
    <w:p w:rsidR="00000000" w:rsidDel="00000000" w:rsidP="00000000" w:rsidRDefault="00000000" w:rsidRPr="00000000">
      <w:pPr>
        <w:pBdr/>
        <w:contextualSpacing w:val="0"/>
        <w:rPr/>
      </w:pPr>
      <w:r w:rsidDel="00000000" w:rsidR="00000000" w:rsidRPr="00000000">
        <w:rPr>
          <w:rtl w:val="0"/>
        </w:rPr>
        <w:t xml:space="preserve">Secondary Humanities: Smart Phone Literature Project </w:t>
      </w:r>
      <w:hyperlink r:id="rId11">
        <w:r w:rsidDel="00000000" w:rsidR="00000000" w:rsidRPr="00000000">
          <w:rPr>
            <w:color w:val="1155cc"/>
            <w:u w:val="single"/>
            <w:rtl w:val="0"/>
          </w:rPr>
          <w:t xml:space="preserve">https://betterlesson.com/user/329122/60574/155760/dr-elizabeth-watts-bromery/curriculum</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Secondary Humanities: The Sun Never Sets (Handout)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Your group will look at one of the assessments above. Please plan to share the strengths and weaknesses of the assessment with the larger group. As you look at your assessment, please consider the following  as you do:</w:t>
      </w:r>
    </w:p>
    <w:p w:rsidR="00000000" w:rsidDel="00000000" w:rsidP="00000000" w:rsidRDefault="00000000" w:rsidRPr="00000000">
      <w:pPr>
        <w:pBdr/>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data about the student do you get from this assessment?</w:t>
      </w:r>
    </w:p>
    <w:p w:rsidR="00000000" w:rsidDel="00000000" w:rsidP="00000000" w:rsidRDefault="00000000" w:rsidRPr="00000000">
      <w:pPr>
        <w:pBdr/>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was the purpose of the assessment?</w:t>
      </w:r>
    </w:p>
    <w:p w:rsidR="00000000" w:rsidDel="00000000" w:rsidP="00000000" w:rsidRDefault="00000000" w:rsidRPr="00000000">
      <w:pPr>
        <w:pBdr/>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would have prepared the student for this assessment?</w:t>
      </w:r>
    </w:p>
    <w:p w:rsidR="00000000" w:rsidDel="00000000" w:rsidP="00000000" w:rsidRDefault="00000000" w:rsidRPr="00000000">
      <w:pPr>
        <w:pBdr/>
        <w:contextualSpacing w:val="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type of assessment is it?</w:t>
      </w:r>
    </w:p>
    <w:p w:rsidR="00000000" w:rsidDel="00000000" w:rsidP="00000000" w:rsidRDefault="00000000" w:rsidRPr="00000000">
      <w:pPr>
        <w:pBdr/>
        <w:contextualSpacing w:val="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 the result of the assessment have any impact on the next class with this student?  If so, how? Why?</w:t>
      </w:r>
    </w:p>
    <w:p w:rsidR="00000000" w:rsidDel="00000000" w:rsidP="00000000" w:rsidRDefault="00000000" w:rsidRPr="00000000">
      <w:pPr>
        <w:pBdr/>
        <w:contextualSpacing w:val="0"/>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 you give your students assessments like this? Why or why not?</w:t>
      </w:r>
    </w:p>
    <w:p w:rsidR="00000000" w:rsidDel="00000000" w:rsidP="00000000" w:rsidRDefault="00000000" w:rsidRPr="00000000">
      <w:pPr>
        <w:pBdr/>
        <w:contextualSpacing w:val="0"/>
        <w:rPr/>
      </w:pPr>
      <w:r w:rsidDel="00000000" w:rsidR="00000000" w:rsidRPr="00000000">
        <w:rPr>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Would you have enjoyed completing this assessment?</w:t>
      </w:r>
    </w:p>
    <w:p w:rsidR="00000000" w:rsidDel="00000000" w:rsidP="00000000" w:rsidRDefault="00000000" w:rsidRPr="00000000">
      <w:pPr>
        <w:pBdr/>
        <w:contextualSpacing w:val="0"/>
        <w:rPr/>
      </w:pPr>
      <w:r w:rsidDel="00000000" w:rsidR="00000000" w:rsidRPr="00000000">
        <w:rPr>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Would you have done well on this assessment?</w:t>
      </w:r>
    </w:p>
    <w:p w:rsidR="00000000" w:rsidDel="00000000" w:rsidP="00000000" w:rsidRDefault="00000000" w:rsidRPr="00000000">
      <w:pPr>
        <w:pBdr/>
        <w:contextualSpacing w:val="0"/>
        <w:rPr/>
      </w:pPr>
      <w:r w:rsidDel="00000000" w:rsidR="00000000" w:rsidRPr="00000000">
        <w:rPr>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Does it matter that you do not teach this subject area for you to understand the value of this as an assessment tool?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VI:“ImPatient Problem Solving”: Dan Meyer</w:t>
      </w:r>
    </w:p>
    <w:p w:rsidR="00000000" w:rsidDel="00000000" w:rsidP="00000000" w:rsidRDefault="00000000" w:rsidRPr="00000000">
      <w:pPr>
        <w:pBdr/>
        <w:contextualSpacing w:val="0"/>
        <w:rPr/>
      </w:pPr>
      <w:r w:rsidDel="00000000" w:rsidR="00000000" w:rsidRPr="00000000">
        <w:rPr>
          <w:rtl w:val="0"/>
        </w:rPr>
        <w:t xml:space="preserve">Watch the Following Ted Talk, </w:t>
      </w:r>
      <w:hyperlink r:id="rId12">
        <w:r w:rsidDel="00000000" w:rsidR="00000000" w:rsidRPr="00000000">
          <w:rPr>
            <w:color w:val="1155cc"/>
            <w:u w:val="single"/>
            <w:rtl w:val="0"/>
          </w:rPr>
          <w:t xml:space="preserve">https://www.youtube.com/watch?v=NWUFjb8w9Ps</w:t>
        </w:r>
      </w:hyperlink>
      <w:r w:rsidDel="00000000" w:rsidR="00000000" w:rsidRPr="00000000">
        <w:rPr>
          <w:rtl w:val="0"/>
        </w:rPr>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What Were Some of the Important Questions/Points You Heard</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Write Them Down</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Be Prepared to Participate in </w:t>
      </w:r>
      <w:r w:rsidDel="00000000" w:rsidR="00000000" w:rsidRPr="00000000">
        <w:rPr>
          <w:i w:val="1"/>
          <w:rtl w:val="0"/>
        </w:rPr>
        <w:t xml:space="preserve">A Final Word</w:t>
      </w:r>
      <w:r w:rsidDel="00000000" w:rsidR="00000000" w:rsidRPr="00000000">
        <w:rPr>
          <w:rtl w:val="0"/>
        </w:rPr>
        <w:t xml:space="preserve"> Discussion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480" w:right="480" w:firstLine="0"/>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Assign reading. Ask students to highlight two to three items in their reading that were most interesting or thought-provoking. This can be assigned as work outside of class.</w:t>
      </w:r>
    </w:p>
    <w:p w:rsidR="00000000" w:rsidDel="00000000" w:rsidP="00000000" w:rsidRDefault="00000000" w:rsidRPr="00000000">
      <w:pPr>
        <w:pBdr/>
        <w:ind w:left="480" w:right="480" w:firstLine="0"/>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Formulate groups. All people within each group should have read the same article or section.</w:t>
      </w:r>
    </w:p>
    <w:p w:rsidR="00000000" w:rsidDel="00000000" w:rsidP="00000000" w:rsidRDefault="00000000" w:rsidRPr="00000000">
      <w:pPr>
        <w:pBdr/>
        <w:ind w:left="480" w:right="480" w:firstLine="0"/>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In turn, each individual shares one of the items they highlighted, but does not comment on it. When sharing their item, it is helpful to give page, column, and paragraph info so the item can be quickly found by everyone in the group. To share the item once people have found it, simply read it.</w:t>
      </w:r>
    </w:p>
    <w:p w:rsidR="00000000" w:rsidDel="00000000" w:rsidP="00000000" w:rsidRDefault="00000000" w:rsidRPr="00000000">
      <w:pPr>
        <w:pBdr/>
        <w:ind w:left="480" w:right="480" w:firstLine="0"/>
        <w:contextualSpacing w:val="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Starting to the left of the person who shares the item, group members comment, one at a time, in round-robin order about the item. It is important that there is no cross talk.</w:t>
      </w:r>
    </w:p>
    <w:p w:rsidR="00000000" w:rsidDel="00000000" w:rsidP="00000000" w:rsidRDefault="00000000" w:rsidRPr="00000000">
      <w:pPr>
        <w:pBdr/>
        <w:ind w:left="480" w:right="480" w:firstLine="0"/>
        <w:contextualSpacing w:val="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The person who initially shared the item then shares his/her thinking about the item last, getting the final word.</w:t>
      </w:r>
    </w:p>
    <w:p w:rsidR="00000000" w:rsidDel="00000000" w:rsidP="00000000" w:rsidRDefault="00000000" w:rsidRPr="00000000">
      <w:pPr>
        <w:pBdr/>
        <w:ind w:left="480" w:right="480" w:firstLine="0"/>
        <w:contextualSpacing w:val="0"/>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Repeat the pattern so that each group member gets an opportunity to initiate an item from their highlighted list.</w:t>
      </w:r>
    </w:p>
    <w:p w:rsidR="00000000" w:rsidDel="00000000" w:rsidP="00000000" w:rsidRDefault="00000000" w:rsidRPr="00000000">
      <w:pPr>
        <w:pBdr/>
        <w:contextualSpacing w:val="0"/>
        <w:rPr/>
      </w:pPr>
      <w:r w:rsidDel="00000000" w:rsidR="00000000" w:rsidRPr="00000000">
        <w:rPr>
          <w:rtl w:val="0"/>
        </w:rPr>
        <w:t xml:space="preserve">What is interesting about the Final Word process is that the person who initiates the item may have a completely different perspective about it once others have all commented on it.</w:t>
      </w:r>
    </w:p>
    <w:p w:rsidR="00000000" w:rsidDel="00000000" w:rsidP="00000000" w:rsidRDefault="00000000" w:rsidRPr="00000000">
      <w:pPr>
        <w:pBdr/>
        <w:contextualSpacing w:val="0"/>
        <w:rPr/>
      </w:pPr>
      <w:r w:rsidDel="00000000" w:rsidR="00000000" w:rsidRPr="00000000">
        <w:rPr>
          <w:rtl w:val="0"/>
        </w:rPr>
        <w:t xml:space="preserve">This process is excellent for helping people see others’ perspective, developing listening skills (</w:t>
      </w:r>
      <w:r w:rsidDel="00000000" w:rsidR="00000000" w:rsidRPr="00000000">
        <w:rPr>
          <w:b w:val="1"/>
          <w:u w:val="single"/>
          <w:rtl w:val="0"/>
        </w:rPr>
        <w:t xml:space="preserve">no cross-talk</w:t>
      </w:r>
      <w:r w:rsidDel="00000000" w:rsidR="00000000" w:rsidRPr="00000000">
        <w:rPr>
          <w:rtl w:val="0"/>
        </w:rPr>
        <w:t xml:space="preserve">), and challenging assumptions.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sz w:val="28"/>
          <w:szCs w:val="28"/>
          <w:rtl w:val="0"/>
        </w:rPr>
        <w:t xml:space="preserve">What Might Patient Problem Solving Look Like In Your Classroom?</w:t>
      </w:r>
      <w:r w:rsidDel="00000000" w:rsidR="00000000" w:rsidRPr="00000000">
        <w:rPr>
          <w:rtl w:val="0"/>
        </w:rPr>
      </w:r>
    </w:p>
    <w:p w:rsidR="00000000" w:rsidDel="00000000" w:rsidP="00000000" w:rsidRDefault="00000000" w:rsidRPr="00000000">
      <w:pPr>
        <w:widowControl w:val="0"/>
        <w:pBdr/>
        <w:spacing w:after="200" w:line="276" w:lineRule="auto"/>
        <w:contextualSpacing w:val="0"/>
        <w:jc w:val="center"/>
        <w:rPr/>
      </w:pPr>
      <w:bookmarkStart w:colFirst="0" w:colLast="0" w:name="_eth3bojdx3t7" w:id="0"/>
      <w:bookmarkEnd w:id="0"/>
      <w:r w:rsidDel="00000000" w:rsidR="00000000" w:rsidRPr="00000000">
        <w:rPr>
          <w:rtl w:val="0"/>
        </w:rPr>
      </w:r>
    </w:p>
    <w:p w:rsidR="00000000" w:rsidDel="00000000" w:rsidP="00000000" w:rsidRDefault="00000000" w:rsidRPr="00000000">
      <w:pPr>
        <w:widowControl w:val="0"/>
        <w:pBdr/>
        <w:spacing w:after="200" w:line="276" w:lineRule="auto"/>
        <w:contextualSpacing w:val="0"/>
        <w:jc w:val="left"/>
        <w:rPr/>
      </w:pPr>
      <w:bookmarkStart w:colFirst="0" w:colLast="0" w:name="_5nn1vuli5v1r" w:id="1"/>
      <w:bookmarkEnd w:id="1"/>
      <w:r w:rsidDel="00000000" w:rsidR="00000000" w:rsidRPr="00000000">
        <w:rPr>
          <w:rtl w:val="0"/>
        </w:rPr>
        <w:t xml:space="preserve">VII. Your Turn</w:t>
      </w:r>
    </w:p>
    <w:p w:rsidR="00000000" w:rsidDel="00000000" w:rsidP="00000000" w:rsidRDefault="00000000" w:rsidRPr="00000000">
      <w:pPr>
        <w:pBdr/>
        <w:contextualSpacing w:val="0"/>
        <w:rPr/>
      </w:pPr>
      <w:r w:rsidDel="00000000" w:rsidR="00000000" w:rsidRPr="00000000">
        <w:rPr>
          <w:rtl w:val="0"/>
        </w:rPr>
        <w:t xml:space="preserve">Using an assessment you brought, please share with a partner.  What are its strengths? What are some places you might make changes?  Think about where we began our session.  What questions might you want to add to your repertoire as an educator?</w:t>
      </w:r>
    </w:p>
    <w:p w:rsidR="00000000" w:rsidDel="00000000" w:rsidP="00000000" w:rsidRDefault="00000000" w:rsidRPr="00000000">
      <w:pPr>
        <w:widowControl w:val="0"/>
        <w:pBdr/>
        <w:spacing w:after="200" w:line="276" w:lineRule="auto"/>
        <w:contextualSpacing w:val="0"/>
        <w:jc w:val="center"/>
        <w:rPr/>
      </w:pPr>
      <w:bookmarkStart w:colFirst="0" w:colLast="0" w:name="_2og73bd3wmpe" w:id="2"/>
      <w:bookmarkEnd w:id="2"/>
      <w:r w:rsidDel="00000000" w:rsidR="00000000" w:rsidRPr="00000000">
        <w:rPr>
          <w:rtl w:val="0"/>
        </w:rPr>
      </w:r>
    </w:p>
    <w:p w:rsidR="00000000" w:rsidDel="00000000" w:rsidP="00000000" w:rsidRDefault="00000000" w:rsidRPr="00000000">
      <w:pPr>
        <w:widowControl w:val="0"/>
        <w:pBdr/>
        <w:spacing w:after="200" w:line="276" w:lineRule="auto"/>
        <w:contextualSpacing w:val="0"/>
        <w:jc w:val="center"/>
        <w:rPr/>
      </w:pPr>
      <w:bookmarkStart w:colFirst="0" w:colLast="0" w:name="_ezl3o1tt5ly9" w:id="3"/>
      <w:bookmarkEnd w:id="3"/>
      <w:r w:rsidDel="00000000" w:rsidR="00000000" w:rsidRPr="00000000">
        <w:rPr>
          <w:rtl w:val="0"/>
        </w:rPr>
      </w:r>
    </w:p>
    <w:p w:rsidR="00000000" w:rsidDel="00000000" w:rsidP="00000000" w:rsidRDefault="00000000" w:rsidRPr="00000000">
      <w:pPr>
        <w:widowControl w:val="0"/>
        <w:pBdr/>
        <w:spacing w:after="200" w:line="276" w:lineRule="auto"/>
        <w:contextualSpacing w:val="0"/>
        <w:jc w:val="center"/>
        <w:rPr/>
      </w:pPr>
      <w:bookmarkStart w:colFirst="0" w:colLast="0" w:name="_s33nbm9ycv6t" w:id="4"/>
      <w:bookmarkEnd w:id="4"/>
      <w:r w:rsidDel="00000000" w:rsidR="00000000" w:rsidRPr="00000000">
        <w:rPr>
          <w:rtl w:val="0"/>
        </w:rPr>
      </w:r>
    </w:p>
    <w:p w:rsidR="00000000" w:rsidDel="00000000" w:rsidP="00000000" w:rsidRDefault="00000000" w:rsidRPr="00000000">
      <w:pPr>
        <w:widowControl w:val="0"/>
        <w:pBdr/>
        <w:spacing w:after="200" w:line="276" w:lineRule="auto"/>
        <w:contextualSpacing w:val="0"/>
        <w:jc w:val="center"/>
        <w:rPr/>
      </w:pPr>
      <w:bookmarkStart w:colFirst="0" w:colLast="0" w:name="_2xajphmlv8k" w:id="5"/>
      <w:bookmarkEnd w:id="5"/>
      <w:r w:rsidDel="00000000" w:rsidR="00000000" w:rsidRPr="00000000">
        <w:rPr>
          <w:rtl w:val="0"/>
        </w:rPr>
      </w:r>
    </w:p>
    <w:p w:rsidR="00000000" w:rsidDel="00000000" w:rsidP="00000000" w:rsidRDefault="00000000" w:rsidRPr="00000000">
      <w:pPr>
        <w:widowControl w:val="0"/>
        <w:pBdr/>
        <w:spacing w:after="200" w:line="276" w:lineRule="auto"/>
        <w:contextualSpacing w:val="0"/>
        <w:jc w:val="center"/>
        <w:rPr/>
      </w:pPr>
      <w:bookmarkStart w:colFirst="0" w:colLast="0" w:name="_3fs5os7luj0v" w:id="6"/>
      <w:bookmarkEnd w:id="6"/>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Few Other Favorite Assessments: </w:t>
      </w:r>
    </w:p>
    <w:p w:rsidR="00000000" w:rsidDel="00000000" w:rsidP="00000000" w:rsidRDefault="00000000" w:rsidRPr="00000000">
      <w:pPr>
        <w:pBdr/>
        <w:contextualSpacing w:val="0"/>
        <w:rPr/>
      </w:pPr>
      <w:r w:rsidDel="00000000" w:rsidR="00000000" w:rsidRPr="00000000">
        <w:rPr>
          <w:b w:val="1"/>
          <w:rtl w:val="0"/>
        </w:rPr>
        <w:t xml:space="preserve">K-2</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Building Perspective, </w:t>
      </w:r>
      <w:hyperlink r:id="rId13">
        <w:r w:rsidDel="00000000" w:rsidR="00000000" w:rsidRPr="00000000">
          <w:rPr>
            <w:color w:val="1155cc"/>
            <w:u w:val="single"/>
            <w:rtl w:val="0"/>
          </w:rPr>
          <w:t xml:space="preserve">http://mattersofeducation.org/materials_k-2/building-perspective/</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Grade 1 Math, </w:t>
      </w:r>
      <w:hyperlink r:id="rId14">
        <w:r w:rsidDel="00000000" w:rsidR="00000000" w:rsidRPr="00000000">
          <w:rPr>
            <w:color w:val="1155cc"/>
            <w:u w:val="single"/>
            <w:rtl w:val="0"/>
          </w:rPr>
          <w:t xml:space="preserve">http://betterlesson.com/lesson/554038/subtraction-fluency-and-vocabulary-assessment</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Fractured Fairy Tales</w:t>
      </w:r>
      <w:r w:rsidDel="00000000" w:rsidR="00000000" w:rsidRPr="00000000">
        <w:rPr>
          <w:rtl w:val="0"/>
        </w:rPr>
        <w:t xml:space="preserve"> </w:t>
      </w:r>
      <w:hyperlink r:id="rId15">
        <w:r w:rsidDel="00000000" w:rsidR="00000000" w:rsidRPr="00000000">
          <w:rPr>
            <w:color w:val="1155cc"/>
            <w:u w:val="single"/>
            <w:rtl w:val="0"/>
          </w:rPr>
          <w:t xml:space="preserve">https://betterlesson.com/user/326768/60498/137911/dr-miranti-murphy/curriculum</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3-5</w:t>
      </w:r>
      <w:r w:rsidDel="00000000" w:rsidR="00000000" w:rsidRPr="00000000">
        <w:rPr>
          <w:rtl w:val="0"/>
        </w:rPr>
        <w:t xml:space="preserve">: </w:t>
      </w:r>
    </w:p>
    <w:p w:rsidR="00000000" w:rsidDel="00000000" w:rsidP="00000000" w:rsidRDefault="00000000" w:rsidRPr="00000000">
      <w:pPr>
        <w:widowControl w:val="0"/>
        <w:pBdr/>
        <w:spacing w:before="80" w:line="240" w:lineRule="auto"/>
        <w:contextualSpacing w:val="0"/>
        <w:rPr/>
      </w:pPr>
      <w:r w:rsidDel="00000000" w:rsidR="00000000" w:rsidRPr="00000000">
        <w:rPr>
          <w:rtl w:val="0"/>
        </w:rPr>
        <w:t xml:space="preserve">Fighting Against Slavery, http://mattersofeducation.org/materials_3-5/fighting-against-slavery/ </w:t>
      </w:r>
    </w:p>
    <w:p w:rsidR="00000000" w:rsidDel="00000000" w:rsidP="00000000" w:rsidRDefault="00000000" w:rsidRPr="00000000">
      <w:pPr>
        <w:widowControl w:val="0"/>
        <w:pBdr/>
        <w:spacing w:before="80" w:line="240" w:lineRule="auto"/>
        <w:contextualSpacing w:val="0"/>
        <w:rPr/>
      </w:pPr>
      <w:r w:rsidDel="00000000" w:rsidR="00000000" w:rsidRPr="00000000">
        <w:rPr>
          <w:rtl w:val="0"/>
        </w:rPr>
        <w:t xml:space="preserve">Population and Electoral Power, http://mattersofeducation.org/materials_3-5/population-and-electoral-power/</w:t>
      </w:r>
    </w:p>
    <w:p w:rsidR="00000000" w:rsidDel="00000000" w:rsidP="00000000" w:rsidRDefault="00000000" w:rsidRPr="00000000">
      <w:pPr>
        <w:pBdr/>
        <w:contextualSpacing w:val="0"/>
        <w:rPr/>
      </w:pPr>
      <w:r w:rsidDel="00000000" w:rsidR="00000000" w:rsidRPr="00000000">
        <w:rPr>
          <w:b w:val="1"/>
          <w:rtl w:val="0"/>
        </w:rPr>
        <w:t xml:space="preserve">Secondary</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u w:val="single"/>
          <w:rtl w:val="0"/>
        </w:rPr>
        <w:t xml:space="preserve">Math</w:t>
      </w:r>
      <w:r w:rsidDel="00000000" w:rsidR="00000000" w:rsidRPr="00000000">
        <w:rPr>
          <w:rtl w:val="0"/>
        </w:rPr>
        <w:t xml:space="preserve">: </w:t>
      </w:r>
      <w:hyperlink r:id="rId16">
        <w:r w:rsidDel="00000000" w:rsidR="00000000" w:rsidRPr="00000000">
          <w:rPr>
            <w:color w:val="1155cc"/>
            <w:u w:val="single"/>
            <w:rtl w:val="0"/>
          </w:rPr>
          <w:t xml:space="preserve">http://cc.betterlesson.com/lesson/434953/fitness-center-question</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Humanities</w:t>
      </w:r>
      <w:r w:rsidDel="00000000" w:rsidR="00000000" w:rsidRPr="00000000">
        <w:rPr>
          <w:rtl w:val="0"/>
        </w:rPr>
        <w:t xml:space="preserve">:</w:t>
      </w:r>
    </w:p>
    <w:p w:rsidR="00000000" w:rsidDel="00000000" w:rsidP="00000000" w:rsidRDefault="00000000" w:rsidRPr="00000000">
      <w:pPr>
        <w:widowControl w:val="0"/>
        <w:pBdr/>
        <w:spacing w:before="80" w:line="240" w:lineRule="auto"/>
        <w:contextualSpacing w:val="0"/>
        <w:rPr/>
      </w:pPr>
      <w:r w:rsidDel="00000000" w:rsidR="00000000" w:rsidRPr="00000000">
        <w:rPr>
          <w:rtl w:val="0"/>
        </w:rPr>
        <w:t xml:space="preserve">Electoral College</w:t>
      </w:r>
      <w:r w:rsidDel="00000000" w:rsidR="00000000" w:rsidRPr="00000000">
        <w:rPr>
          <w:rtl w:val="0"/>
        </w:rPr>
        <w:t xml:space="preserve">, http://mattersofeducation.org/materials_6-8/making-sense-of-the-electoral-college/</w:t>
      </w:r>
    </w:p>
    <w:p w:rsidR="00000000" w:rsidDel="00000000" w:rsidP="00000000" w:rsidRDefault="00000000" w:rsidRPr="00000000">
      <w:pPr>
        <w:widowControl w:val="0"/>
        <w:pBdr/>
        <w:spacing w:before="80" w:line="240" w:lineRule="auto"/>
        <w:contextualSpacing w:val="0"/>
        <w:rPr/>
      </w:pPr>
      <w:r w:rsidDel="00000000" w:rsidR="00000000" w:rsidRPr="00000000">
        <w:rPr>
          <w:rtl w:val="0"/>
        </w:rPr>
        <w:t xml:space="preserve">Political Cartoons, </w:t>
      </w:r>
    </w:p>
    <w:p w:rsidR="00000000" w:rsidDel="00000000" w:rsidP="00000000" w:rsidRDefault="00000000" w:rsidRPr="00000000">
      <w:pPr>
        <w:widowControl w:val="0"/>
        <w:pBdr/>
        <w:spacing w:before="80" w:line="240" w:lineRule="auto"/>
        <w:contextualSpacing w:val="0"/>
        <w:rPr/>
      </w:pPr>
      <w:hyperlink r:id="rId17">
        <w:r w:rsidDel="00000000" w:rsidR="00000000" w:rsidRPr="00000000">
          <w:rPr>
            <w:color w:val="1155cc"/>
            <w:u w:val="single"/>
            <w:rtl w:val="0"/>
          </w:rPr>
          <w:t xml:space="preserve">http://mattersofeducation.org/materials_6-8/no-joke-the-value-of-political-cartoons/</w:t>
        </w:r>
      </w:hyperlink>
      <w:r w:rsidDel="00000000" w:rsidR="00000000" w:rsidRPr="00000000">
        <w:rPr>
          <w:rtl w:val="0"/>
        </w:rPr>
      </w:r>
    </w:p>
    <w:p w:rsidR="00000000" w:rsidDel="00000000" w:rsidP="00000000" w:rsidRDefault="00000000" w:rsidRPr="00000000">
      <w:pPr>
        <w:widowControl w:val="0"/>
        <w:pBdr/>
        <w:spacing w:before="128" w:line="240" w:lineRule="auto"/>
        <w:contextualSpacing w:val="0"/>
        <w:rPr/>
      </w:pPr>
      <w:r w:rsidDel="00000000" w:rsidR="00000000" w:rsidRPr="00000000">
        <w:rPr>
          <w:rtl w:val="0"/>
        </w:rPr>
        <w:t xml:space="preserve">A Visual Quiz, </w:t>
      </w:r>
      <w:hyperlink r:id="rId18">
        <w:r w:rsidDel="00000000" w:rsidR="00000000" w:rsidRPr="00000000">
          <w:rPr>
            <w:color w:val="1155cc"/>
            <w:u w:val="single"/>
            <w:rtl w:val="0"/>
          </w:rPr>
          <w:t xml:space="preserve">http://betterlesson.com/lesson/527003/who-s-who-in-padua-a-visual-quiz-for-acts-1-2-of-the-taming-of-the-shrew</w:t>
        </w:r>
      </w:hyperlink>
      <w:r w:rsidDel="00000000" w:rsidR="00000000" w:rsidRPr="00000000">
        <w:rPr>
          <w:rtl w:val="0"/>
        </w:rPr>
      </w:r>
    </w:p>
    <w:p w:rsidR="00000000" w:rsidDel="00000000" w:rsidP="00000000" w:rsidRDefault="00000000" w:rsidRPr="00000000">
      <w:pPr>
        <w:widowControl w:val="0"/>
        <w:pBdr/>
        <w:spacing w:before="128" w:line="240" w:lineRule="auto"/>
        <w:ind w:left="0" w:firstLine="0"/>
        <w:contextualSpacing w:val="0"/>
        <w:rPr/>
      </w:pPr>
      <w:r w:rsidDel="00000000" w:rsidR="00000000" w:rsidRPr="00000000">
        <w:rPr>
          <w:rtl w:val="0"/>
        </w:rPr>
        <w:t xml:space="preserve">Yes And/Yes But (a way to construct an argument)</w:t>
      </w:r>
    </w:p>
    <w:p w:rsidR="00000000" w:rsidDel="00000000" w:rsidP="00000000" w:rsidRDefault="00000000" w:rsidRPr="00000000">
      <w:pPr>
        <w:widowControl w:val="0"/>
        <w:pBdr/>
        <w:spacing w:before="128" w:line="240" w:lineRule="auto"/>
        <w:ind w:left="0" w:firstLine="0"/>
        <w:contextualSpacing w:val="0"/>
        <w:rPr/>
      </w:pPr>
      <w:hyperlink r:id="rId19">
        <w:r w:rsidDel="00000000" w:rsidR="00000000" w:rsidRPr="00000000">
          <w:rPr>
            <w:color w:val="1155cc"/>
            <w:u w:val="single"/>
            <w:rtl w:val="0"/>
          </w:rPr>
          <w:t xml:space="preserve">http://betterlesson.com/lesson/534429/yes-and-and-yes-but-using-improvisation-to-construct-argument-in-the-taming-of-the-shrew-act-4</w:t>
        </w:r>
      </w:hyperlink>
      <w:r w:rsidDel="00000000" w:rsidR="00000000" w:rsidRPr="00000000">
        <w:rPr>
          <w:rtl w:val="0"/>
        </w:rPr>
      </w:r>
    </w:p>
    <w:p w:rsidR="00000000" w:rsidDel="00000000" w:rsidP="00000000" w:rsidRDefault="00000000" w:rsidRPr="00000000">
      <w:pPr>
        <w:widowControl w:val="0"/>
        <w:pBdr/>
        <w:spacing w:before="128" w:line="240" w:lineRule="auto"/>
        <w:ind w:left="0" w:firstLine="0"/>
        <w:contextualSpacing w:val="0"/>
        <w:rPr/>
      </w:pPr>
      <w:r w:rsidDel="00000000" w:rsidR="00000000" w:rsidRPr="00000000">
        <w:rPr>
          <w:rtl w:val="0"/>
        </w:rPr>
        <w:t xml:space="preserve">Scar Maps and Informational Text (letter from the Birmingham Jail)</w:t>
      </w:r>
    </w:p>
    <w:p w:rsidR="00000000" w:rsidDel="00000000" w:rsidP="00000000" w:rsidRDefault="00000000" w:rsidRPr="00000000">
      <w:pPr>
        <w:widowControl w:val="0"/>
        <w:pBdr/>
        <w:spacing w:before="128" w:line="240" w:lineRule="auto"/>
        <w:ind w:left="0" w:firstLine="0"/>
        <w:contextualSpacing w:val="0"/>
        <w:rPr/>
      </w:pPr>
      <w:hyperlink r:id="rId20">
        <w:r w:rsidDel="00000000" w:rsidR="00000000" w:rsidRPr="00000000">
          <w:rPr>
            <w:color w:val="1155cc"/>
            <w:u w:val="single"/>
            <w:rtl w:val="0"/>
          </w:rPr>
          <w:t xml:space="preserve">http://betterlesson.com/lesson/521523/scar-maps-teaching-students-the-empathetic-imagination</w:t>
        </w:r>
      </w:hyperlink>
      <w:r w:rsidDel="00000000" w:rsidR="00000000" w:rsidRPr="00000000">
        <w:rPr>
          <w:rtl w:val="0"/>
        </w:rPr>
      </w:r>
    </w:p>
    <w:p w:rsidR="00000000" w:rsidDel="00000000" w:rsidP="00000000" w:rsidRDefault="00000000" w:rsidRPr="00000000">
      <w:pPr>
        <w:widowControl w:val="0"/>
        <w:pBdr/>
        <w:spacing w:before="128" w:line="240" w:lineRule="auto"/>
        <w:ind w:left="0" w:firstLine="0"/>
        <w:contextualSpacing w:val="0"/>
        <w:rPr/>
      </w:pPr>
      <w:hyperlink r:id="rId21">
        <w:r w:rsidDel="00000000" w:rsidR="00000000" w:rsidRPr="00000000">
          <w:rPr>
            <w:color w:val="1155cc"/>
            <w:u w:val="single"/>
            <w:rtl w:val="0"/>
          </w:rPr>
          <w:t xml:space="preserve">http://betterlesson.com/lesson/505120/becoming-experts-on-mlk-s-letter-from-birmingham-jail</w:t>
        </w:r>
      </w:hyperlink>
      <w:r w:rsidDel="00000000" w:rsidR="00000000" w:rsidRPr="00000000">
        <w:rPr>
          <w:rtl w:val="0"/>
        </w:rPr>
      </w:r>
    </w:p>
    <w:p w:rsidR="00000000" w:rsidDel="00000000" w:rsidP="00000000" w:rsidRDefault="00000000" w:rsidRPr="00000000">
      <w:pPr>
        <w:widowControl w:val="0"/>
        <w:pBdr/>
        <w:spacing w:before="128" w:line="240" w:lineRule="auto"/>
        <w:ind w:left="0" w:firstLine="0"/>
        <w:contextualSpacing w:val="0"/>
        <w:rPr/>
      </w:pPr>
      <w:r w:rsidDel="00000000" w:rsidR="00000000" w:rsidRPr="00000000">
        <w:rPr>
          <w:rtl w:val="0"/>
        </w:rPr>
        <w:t xml:space="preserve">The One Sentence Project and Macbeth, </w:t>
      </w:r>
      <w:hyperlink r:id="rId22">
        <w:r w:rsidDel="00000000" w:rsidR="00000000" w:rsidRPr="00000000">
          <w:rPr>
            <w:color w:val="1155cc"/>
            <w:u w:val="single"/>
            <w:rtl w:val="0"/>
          </w:rPr>
          <w:t xml:space="preserve">http://betterlesson.com/lesson/566373/what-s-your-sentence-tomorrow-and-tomorrow-and-tomorrow-introducing-macbeth-by-william-shakespeare</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CTE</w:t>
      </w:r>
      <w:r w:rsidDel="00000000" w:rsidR="00000000" w:rsidRPr="00000000">
        <w:rPr>
          <w:rtl w:val="0"/>
        </w:rPr>
        <w:t xml:space="preserve">: </w:t>
      </w:r>
      <w:hyperlink r:id="rId23">
        <w:r w:rsidDel="00000000" w:rsidR="00000000" w:rsidRPr="00000000">
          <w:rPr>
            <w:color w:val="1155cc"/>
            <w:u w:val="single"/>
            <w:rtl w:val="0"/>
          </w:rPr>
          <w:t xml:space="preserve">http://www.proprofs.com/quiz-school/story.php?title=cosmetology-state-board-practice-exam</w:t>
        </w:r>
      </w:hyperlink>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(link)</w:t>
      </w:r>
    </w:p>
    <w:p w:rsidR="00000000" w:rsidDel="00000000" w:rsidP="00000000" w:rsidRDefault="00000000" w:rsidRPr="00000000">
      <w:pPr>
        <w:widowControl w:val="0"/>
        <w:pBdr/>
        <w:contextualSpacing w:val="0"/>
        <w:rPr/>
      </w:pPr>
      <w:hyperlink r:id="rId24">
        <w:r w:rsidDel="00000000" w:rsidR="00000000" w:rsidRPr="00000000">
          <w:rPr>
            <w:color w:val="1155cc"/>
            <w:u w:val="single"/>
            <w:rtl w:val="0"/>
          </w:rPr>
          <w:t xml:space="preserve">http://cte.sfasu.edu/wp-content/uploads/2013/07/Hospitality-and-Tourism-Culinary-Arts-Math-Assessment-Problems.pdf</w:t>
        </w:r>
      </w:hyperlink>
      <w:r w:rsidDel="00000000" w:rsidR="00000000" w:rsidRPr="00000000">
        <w:rPr>
          <w:rtl w:val="0"/>
        </w:rPr>
      </w:r>
    </w:p>
    <w:p w:rsidR="00000000" w:rsidDel="00000000" w:rsidP="00000000" w:rsidRDefault="00000000" w:rsidRPr="00000000">
      <w:pPr>
        <w:widowControl w:val="0"/>
        <w:pBdr/>
        <w:spacing w:after="200" w:line="276" w:lineRule="auto"/>
        <w:contextualSpacing w:val="0"/>
        <w:jc w:val="center"/>
        <w:rPr/>
      </w:pPr>
      <w:bookmarkStart w:colFirst="0" w:colLast="0" w:name="_gn4xfydupvuf" w:id="7"/>
      <w:bookmarkEnd w:id="7"/>
      <w:r w:rsidDel="00000000" w:rsidR="00000000" w:rsidRPr="00000000">
        <w:rPr>
          <w:rtl w:val="0"/>
        </w:rPr>
      </w:r>
    </w:p>
    <w:p w:rsidR="00000000" w:rsidDel="00000000" w:rsidP="00000000" w:rsidRDefault="00000000" w:rsidRPr="00000000">
      <w:pPr>
        <w:widowControl w:val="0"/>
        <w:pBdr/>
        <w:spacing w:after="200" w:line="276" w:lineRule="auto"/>
        <w:contextualSpacing w:val="0"/>
        <w:jc w:val="center"/>
        <w:rPr/>
      </w:pPr>
      <w:bookmarkStart w:colFirst="0" w:colLast="0" w:name="_w6itkcu8iazq" w:id="8"/>
      <w:bookmarkEnd w:id="8"/>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u w:val="single"/>
        </w:rPr>
      </w:pPr>
      <w:r w:rsidDel="00000000" w:rsidR="00000000" w:rsidRPr="00000000">
        <w:rPr>
          <w:rtl w:val="0"/>
        </w:rPr>
      </w:r>
    </w:p>
    <w:sectPr>
      <w:headerReference r:id="rId25" w:type="default"/>
      <w:footerReference r:id="rId2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after="720" w:line="240" w:lineRule="auto"/>
      <w:contextualSpacing w:val="0"/>
      <w:rPr/>
    </w:pPr>
    <w:r w:rsidDel="00000000" w:rsidR="00000000" w:rsidRPr="00000000">
      <w:rPr>
        <w:sz w:val="18"/>
        <w:szCs w:val="18"/>
        <w:rtl w:val="0"/>
      </w:rPr>
      <w:t xml:space="preserve">Teachers21      </w:t>
    </w:r>
    <w:hyperlink r:id="rId1">
      <w:r w:rsidDel="00000000" w:rsidR="00000000" w:rsidRPr="00000000">
        <w:rPr>
          <w:color w:val="0000ff"/>
          <w:sz w:val="18"/>
          <w:szCs w:val="18"/>
          <w:u w:val="single"/>
          <w:rtl w:val="0"/>
        </w:rPr>
        <w:t xml:space="preserve">www.teachers21.org</w:t>
      </w:r>
    </w:hyperlink>
    <w:r w:rsidDel="00000000" w:rsidR="00000000" w:rsidRPr="00000000">
      <w:rPr>
        <w:sz w:val="18"/>
        <w:szCs w:val="18"/>
        <w:rtl w:val="0"/>
      </w:rPr>
      <w:t xml:space="preserve">         One Wells Avenue  Newton, MA  02459      781-416-0980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lvl w:ilvl="0">
      <w:start w:val="1"/>
      <w:numFmt w:val="decimal"/>
      <w:lvlText w:val="%1."/>
      <w:lvlJc w:val="right"/>
      <w:pPr>
        <w:ind w:left="720" w:firstLine="360"/>
      </w:pPr>
      <w:rPr>
        <w:rFonts w:ascii="Arial" w:cs="Arial" w:eastAsia="Arial" w:hAnsi="Arial"/>
        <w:b w:val="0"/>
        <w:i w:val="0"/>
        <w:smallCaps w:val="0"/>
        <w:strike w:val="0"/>
        <w:color w:val="666666"/>
        <w:sz w:val="28"/>
        <w:szCs w:val="28"/>
        <w:u w:val="none"/>
        <w:vertAlign w:val="baseline"/>
      </w:rPr>
    </w:lvl>
    <w:lvl w:ilvl="1">
      <w:start w:val="1"/>
      <w:numFmt w:val="lowerLetter"/>
      <w:lvlText w:val="%2."/>
      <w:lvlJc w:val="right"/>
      <w:pPr>
        <w:ind w:left="1440" w:firstLine="1080"/>
      </w:pPr>
      <w:rPr>
        <w:rFonts w:ascii="Arial" w:cs="Arial" w:eastAsia="Arial" w:hAnsi="Arial"/>
        <w:b w:val="0"/>
        <w:i w:val="0"/>
        <w:smallCaps w:val="0"/>
        <w:strike w:val="0"/>
        <w:color w:val="666666"/>
        <w:sz w:val="28"/>
        <w:szCs w:val="28"/>
        <w:u w:val="none"/>
        <w:vertAlign w:val="baseline"/>
      </w:rPr>
    </w:lvl>
    <w:lvl w:ilvl="2">
      <w:start w:val="1"/>
      <w:numFmt w:val="lowerRoman"/>
      <w:lvlText w:val="%3."/>
      <w:lvlJc w:val="right"/>
      <w:pPr>
        <w:ind w:left="2160" w:firstLine="1800"/>
      </w:pPr>
      <w:rPr>
        <w:rFonts w:ascii="Arial" w:cs="Arial" w:eastAsia="Arial" w:hAnsi="Arial"/>
        <w:b w:val="0"/>
        <w:i w:val="0"/>
        <w:smallCaps w:val="0"/>
        <w:strike w:val="0"/>
        <w:color w:val="666666"/>
        <w:sz w:val="28"/>
        <w:szCs w:val="28"/>
        <w:u w:val="none"/>
        <w:vertAlign w:val="baseline"/>
      </w:rPr>
    </w:lvl>
    <w:lvl w:ilvl="3">
      <w:start w:val="1"/>
      <w:numFmt w:val="decimal"/>
      <w:lvlText w:val="%4."/>
      <w:lvlJc w:val="right"/>
      <w:pPr>
        <w:ind w:left="2880" w:firstLine="2520"/>
      </w:pPr>
      <w:rPr>
        <w:rFonts w:ascii="Arial" w:cs="Arial" w:eastAsia="Arial" w:hAnsi="Arial"/>
        <w:b w:val="0"/>
        <w:i w:val="0"/>
        <w:smallCaps w:val="0"/>
        <w:strike w:val="0"/>
        <w:color w:val="666666"/>
        <w:sz w:val="28"/>
        <w:szCs w:val="28"/>
        <w:u w:val="none"/>
        <w:vertAlign w:val="baseline"/>
      </w:rPr>
    </w:lvl>
    <w:lvl w:ilvl="4">
      <w:start w:val="1"/>
      <w:numFmt w:val="lowerLetter"/>
      <w:lvlText w:val="%5."/>
      <w:lvlJc w:val="right"/>
      <w:pPr>
        <w:ind w:left="3600" w:firstLine="3240"/>
      </w:pPr>
      <w:rPr>
        <w:rFonts w:ascii="Arial" w:cs="Arial" w:eastAsia="Arial" w:hAnsi="Arial"/>
        <w:b w:val="0"/>
        <w:i w:val="0"/>
        <w:smallCaps w:val="0"/>
        <w:strike w:val="0"/>
        <w:color w:val="666666"/>
        <w:sz w:val="28"/>
        <w:szCs w:val="28"/>
        <w:u w:val="none"/>
        <w:vertAlign w:val="baseline"/>
      </w:rPr>
    </w:lvl>
    <w:lvl w:ilvl="5">
      <w:start w:val="1"/>
      <w:numFmt w:val="lowerRoman"/>
      <w:lvlText w:val="%6."/>
      <w:lvlJc w:val="right"/>
      <w:pPr>
        <w:ind w:left="4320" w:firstLine="3960"/>
      </w:pPr>
      <w:rPr>
        <w:rFonts w:ascii="Arial" w:cs="Arial" w:eastAsia="Arial" w:hAnsi="Arial"/>
        <w:b w:val="0"/>
        <w:i w:val="0"/>
        <w:smallCaps w:val="0"/>
        <w:strike w:val="0"/>
        <w:color w:val="666666"/>
        <w:sz w:val="28"/>
        <w:szCs w:val="28"/>
        <w:u w:val="none"/>
        <w:vertAlign w:val="baseline"/>
      </w:rPr>
    </w:lvl>
    <w:lvl w:ilvl="6">
      <w:start w:val="1"/>
      <w:numFmt w:val="decimal"/>
      <w:lvlText w:val="%7."/>
      <w:lvlJc w:val="right"/>
      <w:pPr>
        <w:ind w:left="5040" w:firstLine="4680"/>
      </w:pPr>
      <w:rPr>
        <w:rFonts w:ascii="Arial" w:cs="Arial" w:eastAsia="Arial" w:hAnsi="Arial"/>
        <w:b w:val="0"/>
        <w:i w:val="0"/>
        <w:smallCaps w:val="0"/>
        <w:strike w:val="0"/>
        <w:color w:val="666666"/>
        <w:sz w:val="28"/>
        <w:szCs w:val="28"/>
        <w:u w:val="none"/>
        <w:vertAlign w:val="baseline"/>
      </w:rPr>
    </w:lvl>
    <w:lvl w:ilvl="7">
      <w:start w:val="1"/>
      <w:numFmt w:val="lowerLetter"/>
      <w:lvlText w:val="%8."/>
      <w:lvlJc w:val="right"/>
      <w:pPr>
        <w:ind w:left="5760" w:firstLine="5400"/>
      </w:pPr>
      <w:rPr>
        <w:rFonts w:ascii="Arial" w:cs="Arial" w:eastAsia="Arial" w:hAnsi="Arial"/>
        <w:b w:val="0"/>
        <w:i w:val="0"/>
        <w:smallCaps w:val="0"/>
        <w:strike w:val="0"/>
        <w:color w:val="666666"/>
        <w:sz w:val="28"/>
        <w:szCs w:val="28"/>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666666"/>
        <w:sz w:val="28"/>
        <w:szCs w:val="28"/>
        <w:u w:val="none"/>
        <w:vertAlign w:val="baseli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betterlesson.com/lesson/521523/scar-maps-teaching-students-the-empathetic-imagination" TargetMode="External"/><Relationship Id="rId22" Type="http://schemas.openxmlformats.org/officeDocument/2006/relationships/hyperlink" Target="http://betterlesson.com/lesson/566373/what-s-your-sentence-tomorrow-and-tomorrow-and-tomorrow-introducing-macbeth-by-william-shakespeare" TargetMode="External"/><Relationship Id="rId21" Type="http://schemas.openxmlformats.org/officeDocument/2006/relationships/hyperlink" Target="http://betterlesson.com/lesson/505120/becoming-experts-on-mlk-s-letter-from-birmingham-jail" TargetMode="External"/><Relationship Id="rId24" Type="http://schemas.openxmlformats.org/officeDocument/2006/relationships/hyperlink" Target="http://cte.sfasu.edu/wp-content/uploads/2013/07/Hospitality-and-Tourism-Culinary-Arts-Math-Assessment-Problems.pdf" TargetMode="External"/><Relationship Id="rId23" Type="http://schemas.openxmlformats.org/officeDocument/2006/relationships/hyperlink" Target="http://www.proprofs.com/quiz-school/story.php?title=cosmetology-state-board-practice-exa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betterlesson.com/user/329122/60574/155760/dr-elizabeth-watts-bromery/curriculum"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hyperlink" Target="http://mattersofeducation.org/workshop_materials/wachusett/" TargetMode="External"/><Relationship Id="rId6" Type="http://schemas.openxmlformats.org/officeDocument/2006/relationships/hyperlink" Target="http://visual.ly/cad-logic-public-transportation-comparison" TargetMode="External"/><Relationship Id="rId7" Type="http://schemas.openxmlformats.org/officeDocument/2006/relationships/hyperlink" Target="https://www.teachervision.com/pro-dev/cooperative-learning/48531.html" TargetMode="External"/><Relationship Id="rId8" Type="http://schemas.openxmlformats.org/officeDocument/2006/relationships/hyperlink" Target="http://mattersofeducation.org/wp-content/uploads/Taking-your-friends-to-Fenway-Park.pdf" TargetMode="External"/><Relationship Id="rId11" Type="http://schemas.openxmlformats.org/officeDocument/2006/relationships/hyperlink" Target="https://betterlesson.com/user/329122/60574/155760/dr-elizabeth-watts-bromery/curriculum" TargetMode="External"/><Relationship Id="rId10" Type="http://schemas.openxmlformats.org/officeDocument/2006/relationships/hyperlink" Target="http://mattersofeducation.org/wp-content/uploads/Taking-your-friends-to-Fenway-Park.pdf" TargetMode="External"/><Relationship Id="rId13" Type="http://schemas.openxmlformats.org/officeDocument/2006/relationships/hyperlink" Target="http://mattersofeducation.org/materials_k-2/building-perspective/" TargetMode="External"/><Relationship Id="rId12" Type="http://schemas.openxmlformats.org/officeDocument/2006/relationships/hyperlink" Target="https://www.youtube.com/watch?v=NWUFjb8w9Ps" TargetMode="External"/><Relationship Id="rId15" Type="http://schemas.openxmlformats.org/officeDocument/2006/relationships/hyperlink" Target="https://betterlesson.com/user/326768/60498/137911/dr-miranti-murphy/curriculum" TargetMode="External"/><Relationship Id="rId14" Type="http://schemas.openxmlformats.org/officeDocument/2006/relationships/hyperlink" Target="http://betterlesson.com/lesson/554038/subtraction-fluency-and-vocabulary-assessment" TargetMode="External"/><Relationship Id="rId17" Type="http://schemas.openxmlformats.org/officeDocument/2006/relationships/hyperlink" Target="http://mattersofeducation.org/materials_6-8/no-joke-the-value-of-political-cartoons/" TargetMode="External"/><Relationship Id="rId16" Type="http://schemas.openxmlformats.org/officeDocument/2006/relationships/hyperlink" Target="http://cc.betterlesson.com/lesson/434953/fitness-center-question" TargetMode="External"/><Relationship Id="rId19" Type="http://schemas.openxmlformats.org/officeDocument/2006/relationships/hyperlink" Target="http://betterlesson.com/lesson/534429/yes-and-and-yes-but-using-improvisation-to-construct-argument-in-the-taming-of-the-shrew-act-4" TargetMode="External"/><Relationship Id="rId18" Type="http://schemas.openxmlformats.org/officeDocument/2006/relationships/hyperlink" Target="http://betterlesson.com/lesson/527003/who-s-who-in-padua-a-visual-quiz-for-acts-1-2-of-the-taming-of-the-shre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achers21.org" TargetMode="External"/></Relationships>
</file>