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0D71" w:rsidRPr="00040D71" w:rsidRDefault="00040D71" w:rsidP="00040D71">
      <w:pPr>
        <w:rPr>
          <w:b/>
          <w:color w:val="3366FF"/>
        </w:rPr>
      </w:pPr>
      <w:r w:rsidRPr="00040D71">
        <w:rPr>
          <w:b/>
          <w:color w:val="3366FF"/>
        </w:rPr>
        <w:t>New England Hebrew Academy</w:t>
      </w:r>
      <w:r w:rsidRPr="00040D71">
        <w:rPr>
          <w:b/>
          <w:color w:val="3366FF"/>
        </w:rPr>
        <w:tab/>
      </w:r>
      <w:r w:rsidRPr="00040D71">
        <w:rPr>
          <w:b/>
          <w:color w:val="3366FF"/>
        </w:rPr>
        <w:tab/>
      </w:r>
      <w:r w:rsidRPr="00040D71">
        <w:rPr>
          <w:b/>
          <w:color w:val="3366FF"/>
        </w:rPr>
        <w:tab/>
      </w:r>
      <w:r w:rsidRPr="00040D71">
        <w:rPr>
          <w:b/>
          <w:color w:val="3366FF"/>
        </w:rPr>
        <w:tab/>
      </w:r>
      <w:r w:rsidRPr="00040D71">
        <w:rPr>
          <w:b/>
          <w:color w:val="3366FF"/>
        </w:rPr>
        <w:tab/>
        <w:t>September 1, 2015</w:t>
      </w:r>
    </w:p>
    <w:p w:rsidR="00040D71" w:rsidRPr="00E305B1" w:rsidRDefault="00040D71" w:rsidP="00040D71"/>
    <w:p w:rsidR="00040D71" w:rsidRPr="00E305B1" w:rsidRDefault="00040D71" w:rsidP="00040D71">
      <w:pPr>
        <w:ind w:left="1440" w:firstLine="720"/>
        <w:rPr>
          <w:b/>
        </w:rPr>
      </w:pPr>
      <w:r w:rsidRPr="00E305B1">
        <w:rPr>
          <w:b/>
        </w:rPr>
        <w:t>September to June: Planning for a Great Year</w:t>
      </w:r>
    </w:p>
    <w:p w:rsidR="00040D71" w:rsidRPr="00E305B1" w:rsidRDefault="00040D71" w:rsidP="00040D71"/>
    <w:p w:rsidR="00457649" w:rsidRDefault="00040D71" w:rsidP="00040D71">
      <w:pPr>
        <w:rPr>
          <w:b/>
        </w:rPr>
      </w:pPr>
      <w:r>
        <w:rPr>
          <w:b/>
        </w:rPr>
        <w:t xml:space="preserve">I. </w:t>
      </w:r>
      <w:r w:rsidR="005E299F">
        <w:rPr>
          <w:b/>
        </w:rPr>
        <w:t>Ice Breaker: The World in 1700</w:t>
      </w:r>
      <w:r w:rsidRPr="00040D71">
        <w:rPr>
          <w:b/>
        </w:rPr>
        <w:t xml:space="preserve"> </w:t>
      </w:r>
    </w:p>
    <w:p w:rsidR="00040D71" w:rsidRPr="00457649" w:rsidRDefault="00457649" w:rsidP="00040D71">
      <w:r>
        <w:rPr>
          <w:b/>
        </w:rPr>
        <w:t xml:space="preserve">     </w:t>
      </w:r>
      <w:r>
        <w:t>Learning Strategy: See-Think-Wonder</w:t>
      </w:r>
    </w:p>
    <w:p w:rsidR="00CB2FF8" w:rsidRDefault="005E299F" w:rsidP="00722C95">
      <w:r>
        <w:t xml:space="preserve">  </w:t>
      </w:r>
      <w:r w:rsidR="00722C95">
        <w:t xml:space="preserve">   Instructional Focus: Student Inquiry</w:t>
      </w:r>
    </w:p>
    <w:p w:rsidR="00040D71" w:rsidRPr="00E305B1" w:rsidRDefault="00040D71" w:rsidP="00722C95"/>
    <w:p w:rsidR="00040D71" w:rsidRDefault="00040D71" w:rsidP="00040D71">
      <w:pPr>
        <w:rPr>
          <w:b/>
        </w:rPr>
      </w:pPr>
      <w:r>
        <w:rPr>
          <w:b/>
        </w:rPr>
        <w:t xml:space="preserve">II. </w:t>
      </w:r>
      <w:r w:rsidRPr="00A5364E">
        <w:rPr>
          <w:b/>
        </w:rPr>
        <w:t>Where Does Learning Begin</w:t>
      </w:r>
      <w:r>
        <w:rPr>
          <w:b/>
        </w:rPr>
        <w:t xml:space="preserve">? </w:t>
      </w:r>
    </w:p>
    <w:p w:rsidR="00457649" w:rsidRDefault="007869CE" w:rsidP="00040D71">
      <w:r>
        <w:t xml:space="preserve">  Learning Strategies</w:t>
      </w:r>
      <w:r w:rsidR="00457649">
        <w:t>: Jigsaw</w:t>
      </w:r>
      <w:r w:rsidR="00CB7CED">
        <w:t xml:space="preserve">; </w:t>
      </w:r>
      <w:r>
        <w:t>Turn and Talk</w:t>
      </w:r>
    </w:p>
    <w:p w:rsidR="00457649" w:rsidRDefault="00457649" w:rsidP="00040D71">
      <w:r>
        <w:t xml:space="preserve">  Instructional Focus: Differentiation</w:t>
      </w:r>
    </w:p>
    <w:p w:rsidR="00040D71" w:rsidRPr="00457649" w:rsidRDefault="00040D71" w:rsidP="00040D71"/>
    <w:p w:rsidR="00040D71" w:rsidRPr="00040D71" w:rsidRDefault="00040D71" w:rsidP="00040D71">
      <w:pPr>
        <w:rPr>
          <w:b/>
        </w:rPr>
      </w:pPr>
      <w:r>
        <w:rPr>
          <w:b/>
        </w:rPr>
        <w:t xml:space="preserve">III. Get into the 360 </w:t>
      </w:r>
      <w:r>
        <w:rPr>
          <w:b/>
        </w:rPr>
        <w:sym w:font="Symbol" w:char="F0B0"/>
      </w:r>
      <w:r>
        <w:rPr>
          <w:b/>
        </w:rPr>
        <w:t xml:space="preserve">Mirror: </w:t>
      </w:r>
      <w:r w:rsidRPr="00A5364E">
        <w:rPr>
          <w:b/>
        </w:rPr>
        <w:t xml:space="preserve">Reflective </w:t>
      </w:r>
      <w:r w:rsidRPr="00040D71">
        <w:rPr>
          <w:b/>
        </w:rPr>
        <w:t>Practice and Goal Setting</w:t>
      </w:r>
    </w:p>
    <w:p w:rsidR="00457649" w:rsidRDefault="00457649" w:rsidP="008B5E30">
      <w:r>
        <w:t xml:space="preserve">  Learning Strategy: Pair –Square-Share </w:t>
      </w:r>
    </w:p>
    <w:p w:rsidR="00457649" w:rsidRDefault="00457649" w:rsidP="00040D71">
      <w:r>
        <w:t xml:space="preserve">  Instructional Focus: Reflective Practice</w:t>
      </w:r>
    </w:p>
    <w:p w:rsidR="00040D71" w:rsidRPr="00E305B1" w:rsidRDefault="00457649" w:rsidP="00040D71">
      <w:r>
        <w:tab/>
      </w:r>
      <w:r>
        <w:tab/>
      </w:r>
      <w:r>
        <w:tab/>
        <w:t>Goal Setting</w:t>
      </w:r>
    </w:p>
    <w:p w:rsidR="00040D71" w:rsidRPr="00A5364E" w:rsidRDefault="00040D71" w:rsidP="00040D71">
      <w:pPr>
        <w:rPr>
          <w:b/>
        </w:rPr>
      </w:pPr>
      <w:r>
        <w:rPr>
          <w:b/>
        </w:rPr>
        <w:t xml:space="preserve">IV: </w:t>
      </w:r>
      <w:r w:rsidRPr="00A5364E">
        <w:rPr>
          <w:b/>
        </w:rPr>
        <w:t>How Do We Measure Progress??</w:t>
      </w:r>
      <w:r w:rsidR="00A6745E">
        <w:rPr>
          <w:b/>
        </w:rPr>
        <w:t xml:space="preserve">: </w:t>
      </w:r>
    </w:p>
    <w:p w:rsidR="00457649" w:rsidRDefault="00457649" w:rsidP="00040D71">
      <w:r>
        <w:t xml:space="preserve">  Learning Strategy: Think-Puzzle-Explore</w:t>
      </w:r>
    </w:p>
    <w:p w:rsidR="00824A4F" w:rsidRDefault="00457649" w:rsidP="00040D71">
      <w:r>
        <w:t xml:space="preserve">  Instructional Focus: Assessment</w:t>
      </w:r>
      <w:r w:rsidR="00A6745E">
        <w:t xml:space="preserve"> (by Grade Bands)</w:t>
      </w:r>
      <w:r w:rsidR="00040D71" w:rsidRPr="00E305B1">
        <w:tab/>
      </w:r>
    </w:p>
    <w:p w:rsidR="00040D71" w:rsidRPr="00E305B1" w:rsidRDefault="00040D71" w:rsidP="00040D71"/>
    <w:p w:rsidR="00040D71" w:rsidRPr="00A5364E" w:rsidRDefault="00040D71" w:rsidP="00040D71">
      <w:pPr>
        <w:rPr>
          <w:b/>
        </w:rPr>
      </w:pPr>
      <w:r>
        <w:rPr>
          <w:b/>
        </w:rPr>
        <w:t xml:space="preserve">V: </w:t>
      </w:r>
      <w:r w:rsidRPr="00A5364E">
        <w:rPr>
          <w:b/>
        </w:rPr>
        <w:t>Components of All Learning: Perspective/Bias/Choice/Narrative</w:t>
      </w:r>
      <w:r>
        <w:rPr>
          <w:b/>
        </w:rPr>
        <w:t xml:space="preserve"> </w:t>
      </w:r>
    </w:p>
    <w:p w:rsidR="00814BBF" w:rsidRDefault="00457649" w:rsidP="00040D71">
      <w:r>
        <w:rPr>
          <w:b/>
        </w:rPr>
        <w:t xml:space="preserve">  </w:t>
      </w:r>
      <w:r w:rsidR="00814BBF">
        <w:t>Learning Strategies: Numbered Heads Together</w:t>
      </w:r>
      <w:r w:rsidR="00824A4F">
        <w:t>, Explanation Game</w:t>
      </w:r>
      <w:r w:rsidR="006174C6">
        <w:t>, Gallery Walk</w:t>
      </w:r>
    </w:p>
    <w:p w:rsidR="00040D71" w:rsidRPr="00814BBF" w:rsidRDefault="00814BBF" w:rsidP="00040D71">
      <w:r>
        <w:t xml:space="preserve">  Instructional Focus: Well-Structured Lessons</w:t>
      </w:r>
    </w:p>
    <w:p w:rsidR="00040D71" w:rsidRPr="00E305B1" w:rsidRDefault="00040D71" w:rsidP="00040D71">
      <w:pPr>
        <w:ind w:firstLine="720"/>
      </w:pPr>
      <w:r w:rsidRPr="00A5364E">
        <w:rPr>
          <w:b/>
        </w:rPr>
        <w:t>Lessons in Language</w:t>
      </w:r>
      <w:r>
        <w:rPr>
          <w:b/>
        </w:rPr>
        <w:t xml:space="preserve"> </w:t>
      </w:r>
    </w:p>
    <w:p w:rsidR="00040D71" w:rsidRPr="00A5364E" w:rsidRDefault="00040D71" w:rsidP="00040D71">
      <w:pPr>
        <w:ind w:firstLine="720"/>
        <w:rPr>
          <w:b/>
        </w:rPr>
      </w:pPr>
      <w:r w:rsidRPr="00A5364E">
        <w:rPr>
          <w:b/>
        </w:rPr>
        <w:t>Essential Questions/Enduring Understandings</w:t>
      </w:r>
      <w:r>
        <w:rPr>
          <w:b/>
        </w:rPr>
        <w:t xml:space="preserve"> </w:t>
      </w:r>
    </w:p>
    <w:p w:rsidR="00040D71" w:rsidRDefault="00040D71">
      <w:pPr>
        <w:pStyle w:val="normal0"/>
        <w:rPr>
          <w:b/>
        </w:rPr>
      </w:pPr>
    </w:p>
    <w:p w:rsidR="00457649" w:rsidRPr="00457649" w:rsidRDefault="00040D71">
      <w:pPr>
        <w:pStyle w:val="normal0"/>
        <w:rPr>
          <w:b/>
          <w:sz w:val="28"/>
        </w:rPr>
      </w:pPr>
      <w:r w:rsidRPr="00457649">
        <w:rPr>
          <w:b/>
          <w:sz w:val="28"/>
        </w:rPr>
        <w:t>All Workshop materials located at</w:t>
      </w:r>
      <w:r w:rsidR="00457649" w:rsidRPr="00457649">
        <w:rPr>
          <w:b/>
          <w:sz w:val="28"/>
        </w:rPr>
        <w:t xml:space="preserve"> </w:t>
      </w:r>
      <w:hyperlink r:id="rId5" w:history="1">
        <w:r w:rsidR="00457649" w:rsidRPr="00457649">
          <w:rPr>
            <w:rStyle w:val="Hyperlink"/>
            <w:b/>
            <w:sz w:val="28"/>
          </w:rPr>
          <w:t>http://mattersofeducation.org/workshop_materials/neha/</w:t>
        </w:r>
      </w:hyperlink>
    </w:p>
    <w:p w:rsidR="00040D71" w:rsidRDefault="00040D71">
      <w:pPr>
        <w:pStyle w:val="normal0"/>
        <w:rPr>
          <w:b/>
        </w:rPr>
      </w:pPr>
    </w:p>
    <w:p w:rsidR="00040D71" w:rsidRDefault="00040D71">
      <w:pPr>
        <w:pStyle w:val="normal0"/>
        <w:rPr>
          <w:b/>
        </w:rPr>
      </w:pPr>
      <w:r>
        <w:rPr>
          <w:b/>
        </w:rPr>
        <w:t xml:space="preserve">Password: </w:t>
      </w:r>
      <w:r w:rsidR="00457649">
        <w:rPr>
          <w:b/>
        </w:rPr>
        <w:t>brookline</w:t>
      </w:r>
    </w:p>
    <w:p w:rsidR="00040D71" w:rsidRDefault="00040D71">
      <w:pPr>
        <w:pStyle w:val="normal0"/>
        <w:rPr>
          <w:b/>
        </w:rPr>
      </w:pPr>
    </w:p>
    <w:p w:rsidR="00457649" w:rsidRDefault="00040D71">
      <w:pPr>
        <w:pStyle w:val="normal0"/>
        <w:rPr>
          <w:b/>
        </w:rPr>
      </w:pPr>
      <w:r>
        <w:rPr>
          <w:b/>
        </w:rPr>
        <w:t>Please do not leave without filling out survey</w:t>
      </w:r>
      <w:r w:rsidR="00457649">
        <w:rPr>
          <w:b/>
        </w:rPr>
        <w:t>, either from website or using this link</w:t>
      </w:r>
    </w:p>
    <w:p w:rsidR="00457649" w:rsidRDefault="00A11A6F">
      <w:pPr>
        <w:pStyle w:val="normal0"/>
        <w:rPr>
          <w:b/>
        </w:rPr>
      </w:pPr>
      <w:hyperlink r:id="rId6" w:history="1">
        <w:r w:rsidR="00457649" w:rsidRPr="00F12E17">
          <w:rPr>
            <w:rStyle w:val="Hyperlink"/>
            <w:b/>
          </w:rPr>
          <w:t>http://www.formstack.com/forms/?1649190-ACGNSk7XU0</w:t>
        </w:r>
      </w:hyperlink>
    </w:p>
    <w:p w:rsidR="00457649" w:rsidRPr="00457649" w:rsidRDefault="00457649" w:rsidP="00457649">
      <w:pPr>
        <w:pStyle w:val="normal0"/>
        <w:rPr>
          <w:b/>
        </w:rPr>
      </w:pPr>
      <w:r>
        <w:rPr>
          <w:b/>
        </w:rPr>
        <w:t>Survey ID</w:t>
      </w:r>
      <w:r w:rsidR="00040D71">
        <w:rPr>
          <w:b/>
        </w:rPr>
        <w:t>:</w:t>
      </w:r>
      <w:r>
        <w:rPr>
          <w:b/>
        </w:rPr>
        <w:t xml:space="preserve"> </w:t>
      </w:r>
      <w:r w:rsidRPr="00457649">
        <w:rPr>
          <w:i/>
          <w:sz w:val="27"/>
          <w:szCs w:val="27"/>
          <w:shd w:val="clear" w:color="auto" w:fill="FFFFFF"/>
        </w:rPr>
        <w:t>Vj4k0</w:t>
      </w:r>
    </w:p>
    <w:p w:rsidR="00040D71" w:rsidRDefault="00040D71">
      <w:pPr>
        <w:pStyle w:val="normal0"/>
        <w:rPr>
          <w:b/>
        </w:rPr>
      </w:pPr>
    </w:p>
    <w:p w:rsidR="00040D71" w:rsidRDefault="00040D71">
      <w:pPr>
        <w:pStyle w:val="normal0"/>
        <w:rPr>
          <w:b/>
        </w:rPr>
      </w:pPr>
    </w:p>
    <w:p w:rsidR="005E299F" w:rsidRDefault="00814BBF">
      <w:pPr>
        <w:rPr>
          <w:b/>
        </w:rPr>
      </w:pPr>
      <w:r>
        <w:rPr>
          <w:b/>
        </w:rPr>
        <w:br w:type="page"/>
      </w:r>
    </w:p>
    <w:p w:rsidR="005E299F" w:rsidRDefault="005E299F">
      <w:pPr>
        <w:rPr>
          <w:b/>
        </w:rPr>
      </w:pPr>
      <w:r>
        <w:rPr>
          <w:b/>
        </w:rPr>
        <w:t>I. Ice Breaker</w:t>
      </w:r>
    </w:p>
    <w:p w:rsidR="00814BBF" w:rsidRDefault="005E299F">
      <w:pPr>
        <w:rPr>
          <w:b/>
        </w:rPr>
      </w:pPr>
      <w:r>
        <w:rPr>
          <w:b/>
          <w:noProof/>
        </w:rPr>
        <w:drawing>
          <wp:inline distT="0" distB="0" distL="0" distR="0">
            <wp:extent cx="5933440" cy="4389120"/>
            <wp:effectExtent l="25400" t="0" r="10160" b="0"/>
            <wp:docPr id="2" name="Picture 1" descr=":::Desktop:map-31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ap-31492.jpg"/>
                    <pic:cNvPicPr>
                      <a:picLocks noChangeAspect="1" noChangeArrowheads="1"/>
                    </pic:cNvPicPr>
                  </pic:nvPicPr>
                  <pic:blipFill>
                    <a:blip r:embed="rId7"/>
                    <a:srcRect/>
                    <a:stretch>
                      <a:fillRect/>
                    </a:stretch>
                  </pic:blipFill>
                  <pic:spPr bwMode="auto">
                    <a:xfrm>
                      <a:off x="0" y="0"/>
                      <a:ext cx="5933440" cy="4389120"/>
                    </a:xfrm>
                    <a:prstGeom prst="rect">
                      <a:avLst/>
                    </a:prstGeom>
                    <a:noFill/>
                    <a:ln w="9525">
                      <a:noFill/>
                      <a:miter lim="800000"/>
                      <a:headEnd/>
                      <a:tailEnd/>
                    </a:ln>
                  </pic:spPr>
                </pic:pic>
              </a:graphicData>
            </a:graphic>
          </wp:inline>
        </w:drawing>
      </w:r>
    </w:p>
    <w:p w:rsidR="005E299F" w:rsidRDefault="005E299F">
      <w:pPr>
        <w:pStyle w:val="normal0"/>
        <w:rPr>
          <w:b/>
        </w:rPr>
      </w:pPr>
    </w:p>
    <w:p w:rsidR="005E299F" w:rsidRDefault="005E299F">
      <w:pPr>
        <w:pStyle w:val="normal0"/>
        <w:rPr>
          <w:b/>
        </w:rPr>
      </w:pPr>
    </w:p>
    <w:p w:rsidR="005E299F" w:rsidRDefault="005E299F">
      <w:pPr>
        <w:pStyle w:val="normal0"/>
        <w:rPr>
          <w:b/>
        </w:rPr>
      </w:pPr>
    </w:p>
    <w:p w:rsidR="005E299F" w:rsidRDefault="005E299F">
      <w:pPr>
        <w:pStyle w:val="normal0"/>
        <w:rPr>
          <w:b/>
        </w:rPr>
      </w:pPr>
    </w:p>
    <w:p w:rsidR="007869CE" w:rsidRDefault="007869CE">
      <w:pPr>
        <w:pStyle w:val="normal0"/>
        <w:rPr>
          <w:b/>
        </w:rPr>
      </w:pPr>
      <w:r>
        <w:rPr>
          <w:b/>
        </w:rPr>
        <w:t>II Where Does Learning Begin</w:t>
      </w:r>
    </w:p>
    <w:p w:rsidR="007869CE" w:rsidRDefault="007869CE" w:rsidP="007869CE">
      <w:pPr>
        <w:pStyle w:val="normal0"/>
        <w:numPr>
          <w:ilvl w:val="0"/>
          <w:numId w:val="5"/>
        </w:numPr>
        <w:rPr>
          <w:b/>
        </w:rPr>
      </w:pPr>
      <w:r>
        <w:rPr>
          <w:b/>
        </w:rPr>
        <w:t>Small Group Activity</w:t>
      </w:r>
    </w:p>
    <w:p w:rsidR="007869CE" w:rsidRPr="00824A4F" w:rsidRDefault="007869CE" w:rsidP="007869CE">
      <w:pPr>
        <w:pStyle w:val="ListParagraph"/>
        <w:spacing w:line="240" w:lineRule="auto"/>
        <w:rPr>
          <w:rFonts w:ascii="Times" w:hAnsi="Times" w:cs="Times New Roman"/>
          <w:color w:val="auto"/>
          <w:szCs w:val="20"/>
        </w:rPr>
      </w:pPr>
      <w:r w:rsidRPr="00824A4F">
        <w:rPr>
          <w:rFonts w:cs="Times New Roman"/>
          <w:szCs w:val="23"/>
        </w:rPr>
        <w:t>Each group will be getting part of the story of the Williams Family.</w:t>
      </w:r>
    </w:p>
    <w:p w:rsidR="007869CE" w:rsidRPr="00824A4F" w:rsidRDefault="007869CE" w:rsidP="007869CE">
      <w:pPr>
        <w:pStyle w:val="ListParagraph"/>
        <w:spacing w:line="240" w:lineRule="auto"/>
        <w:rPr>
          <w:rFonts w:ascii="Times" w:hAnsi="Times" w:cs="Times New Roman"/>
          <w:color w:val="auto"/>
          <w:szCs w:val="20"/>
        </w:rPr>
      </w:pPr>
      <w:r w:rsidRPr="00824A4F">
        <w:rPr>
          <w:rFonts w:cs="Times New Roman"/>
          <w:szCs w:val="23"/>
        </w:rPr>
        <w:t>In your group,</w:t>
      </w:r>
    </w:p>
    <w:p w:rsidR="007869CE" w:rsidRPr="00824A4F" w:rsidRDefault="007869CE" w:rsidP="007869CE">
      <w:pPr>
        <w:pStyle w:val="ListParagraph"/>
        <w:spacing w:line="240" w:lineRule="auto"/>
        <w:rPr>
          <w:rFonts w:ascii="Times" w:hAnsi="Times" w:cs="Times New Roman"/>
          <w:color w:val="auto"/>
          <w:szCs w:val="20"/>
        </w:rPr>
      </w:pPr>
      <w:r w:rsidRPr="00824A4F">
        <w:rPr>
          <w:rFonts w:cs="Times New Roman"/>
          <w:szCs w:val="23"/>
        </w:rPr>
        <w:t>1.</w:t>
      </w:r>
      <w:r w:rsidRPr="00824A4F">
        <w:rPr>
          <w:rFonts w:ascii="Times New Roman" w:hAnsi="Times New Roman" w:cs="Times New Roman"/>
          <w:szCs w:val="15"/>
        </w:rPr>
        <w:t xml:space="preserve">    </w:t>
      </w:r>
      <w:r w:rsidRPr="00824A4F">
        <w:rPr>
          <w:rFonts w:cs="Times New Roman"/>
          <w:szCs w:val="23"/>
        </w:rPr>
        <w:t>please read the selection you have been given</w:t>
      </w:r>
    </w:p>
    <w:p w:rsidR="007869CE" w:rsidRPr="00824A4F" w:rsidRDefault="007869CE" w:rsidP="007869CE">
      <w:pPr>
        <w:pStyle w:val="ListParagraph"/>
        <w:spacing w:line="240" w:lineRule="auto"/>
        <w:rPr>
          <w:rFonts w:ascii="Times" w:hAnsi="Times" w:cs="Times New Roman"/>
          <w:color w:val="auto"/>
          <w:szCs w:val="20"/>
        </w:rPr>
      </w:pPr>
      <w:r w:rsidRPr="00824A4F">
        <w:rPr>
          <w:rFonts w:cs="Times New Roman"/>
          <w:szCs w:val="23"/>
        </w:rPr>
        <w:t>2.</w:t>
      </w:r>
      <w:r w:rsidRPr="00824A4F">
        <w:rPr>
          <w:rFonts w:ascii="Times New Roman" w:hAnsi="Times New Roman" w:cs="Times New Roman"/>
          <w:szCs w:val="15"/>
        </w:rPr>
        <w:t xml:space="preserve">    </w:t>
      </w:r>
      <w:r w:rsidRPr="00824A4F">
        <w:rPr>
          <w:rFonts w:cs="Times New Roman"/>
          <w:szCs w:val="23"/>
        </w:rPr>
        <w:t>be prepared to explain to the other groups how the story of the Williams family began in the location described in your reading</w:t>
      </w:r>
    </w:p>
    <w:p w:rsidR="007869CE" w:rsidRPr="00824A4F" w:rsidRDefault="007869CE" w:rsidP="007869CE">
      <w:pPr>
        <w:pStyle w:val="ListParagraph"/>
        <w:rPr>
          <w:rFonts w:ascii="Times" w:hAnsi="Times"/>
          <w:color w:val="auto"/>
          <w:szCs w:val="20"/>
        </w:rPr>
      </w:pPr>
      <w:r w:rsidRPr="00824A4F">
        <w:rPr>
          <w:szCs w:val="23"/>
        </w:rPr>
        <w:t>3.</w:t>
      </w:r>
      <w:r w:rsidRPr="00824A4F">
        <w:rPr>
          <w:rFonts w:ascii="Times New Roman" w:hAnsi="Times New Roman"/>
          <w:szCs w:val="15"/>
        </w:rPr>
        <w:t xml:space="preserve">    </w:t>
      </w:r>
      <w:r w:rsidRPr="00824A4F">
        <w:rPr>
          <w:szCs w:val="23"/>
        </w:rPr>
        <w:t>note any questions you have</w:t>
      </w:r>
    </w:p>
    <w:p w:rsidR="007869CE" w:rsidRDefault="007869CE" w:rsidP="007869CE">
      <w:pPr>
        <w:pStyle w:val="normal0"/>
      </w:pPr>
    </w:p>
    <w:p w:rsidR="007869CE" w:rsidRDefault="007869CE" w:rsidP="007869CE">
      <w:pPr>
        <w:pStyle w:val="normal0"/>
      </w:pPr>
    </w:p>
    <w:p w:rsidR="007869CE" w:rsidRDefault="007869CE" w:rsidP="007869CE">
      <w:pPr>
        <w:pStyle w:val="normal0"/>
      </w:pPr>
    </w:p>
    <w:p w:rsidR="007869CE" w:rsidRDefault="007869CE" w:rsidP="007869CE">
      <w:pPr>
        <w:pStyle w:val="normal0"/>
      </w:pPr>
    </w:p>
    <w:p w:rsidR="007869CE" w:rsidRPr="007869CE" w:rsidRDefault="007869CE" w:rsidP="007869CE">
      <w:pPr>
        <w:rPr>
          <w:rFonts w:ascii="Times" w:hAnsi="Times"/>
          <w:color w:val="auto"/>
          <w:sz w:val="20"/>
          <w:szCs w:val="20"/>
        </w:rPr>
      </w:pPr>
      <w:r>
        <w:t xml:space="preserve"> </w:t>
      </w:r>
      <w:r>
        <w:rPr>
          <w:noProof/>
          <w:sz w:val="23"/>
          <w:szCs w:val="23"/>
        </w:rPr>
        <w:drawing>
          <wp:inline distT="0" distB="0" distL="0" distR="0">
            <wp:extent cx="4627212" cy="5745147"/>
            <wp:effectExtent l="25400" t="0" r="0" b="0"/>
            <wp:docPr id="1" name="Picture 1" descr="pend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oor.gif"/>
                    <pic:cNvPicPr>
                      <a:picLocks noChangeAspect="1" noChangeArrowheads="1"/>
                    </pic:cNvPicPr>
                  </pic:nvPicPr>
                  <pic:blipFill>
                    <a:blip r:embed="rId8"/>
                    <a:srcRect/>
                    <a:stretch>
                      <a:fillRect/>
                    </a:stretch>
                  </pic:blipFill>
                  <pic:spPr bwMode="auto">
                    <a:xfrm>
                      <a:off x="0" y="0"/>
                      <a:ext cx="4627212" cy="5745147"/>
                    </a:xfrm>
                    <a:prstGeom prst="rect">
                      <a:avLst/>
                    </a:prstGeom>
                    <a:noFill/>
                    <a:ln w="9525">
                      <a:noFill/>
                      <a:miter lim="800000"/>
                      <a:headEnd/>
                      <a:tailEnd/>
                    </a:ln>
                  </pic:spPr>
                </pic:pic>
              </a:graphicData>
            </a:graphic>
          </wp:inline>
        </w:drawing>
      </w:r>
    </w:p>
    <w:p w:rsidR="007869CE" w:rsidRDefault="007869CE" w:rsidP="007869CE">
      <w:pPr>
        <w:pStyle w:val="normal0"/>
        <w:numPr>
          <w:ilvl w:val="0"/>
          <w:numId w:val="5"/>
        </w:numPr>
      </w:pPr>
      <w:r>
        <w:t>Now think about the students in your class.  Where does the story of their learning begin?  Do all of their stories begin in the same place?</w:t>
      </w:r>
    </w:p>
    <w:p w:rsidR="007869CE" w:rsidRPr="00824A4F" w:rsidRDefault="007869CE" w:rsidP="007869CE">
      <w:pPr>
        <w:pStyle w:val="ListParagraph"/>
        <w:rPr>
          <w:rFonts w:ascii="Times" w:hAnsi="Times"/>
          <w:color w:val="auto"/>
          <w:szCs w:val="20"/>
        </w:rPr>
      </w:pPr>
      <w:r w:rsidRPr="00824A4F">
        <w:rPr>
          <w:szCs w:val="23"/>
        </w:rPr>
        <w:t>Turn to the person sitting to your right.  Briefly discuss where learning begins in your classroom.  There are no right or wrong answers here.  Be prepared to present your partner’s answer to the group.</w:t>
      </w:r>
    </w:p>
    <w:p w:rsidR="00910D6B" w:rsidRDefault="00910D6B" w:rsidP="007869CE">
      <w:pPr>
        <w:pStyle w:val="normal0"/>
        <w:ind w:left="720"/>
      </w:pPr>
    </w:p>
    <w:p w:rsidR="00910D6B" w:rsidRDefault="00910D6B" w:rsidP="007869CE">
      <w:pPr>
        <w:pStyle w:val="normal0"/>
        <w:ind w:left="720"/>
      </w:pPr>
    </w:p>
    <w:p w:rsidR="00910D6B" w:rsidRDefault="00910D6B" w:rsidP="007869CE">
      <w:pPr>
        <w:pStyle w:val="normal0"/>
        <w:ind w:left="720"/>
      </w:pPr>
    </w:p>
    <w:p w:rsidR="005E299F" w:rsidRDefault="005E299F">
      <w:r>
        <w:br w:type="page"/>
      </w:r>
    </w:p>
    <w:p w:rsidR="00910D6B" w:rsidRDefault="00910D6B" w:rsidP="007869CE">
      <w:pPr>
        <w:pStyle w:val="normal0"/>
        <w:ind w:left="720"/>
      </w:pPr>
    </w:p>
    <w:p w:rsidR="007869CE" w:rsidRPr="007869CE" w:rsidRDefault="007869CE" w:rsidP="007869CE">
      <w:pPr>
        <w:pStyle w:val="normal0"/>
        <w:ind w:left="720"/>
      </w:pPr>
    </w:p>
    <w:p w:rsidR="00814BBF" w:rsidRDefault="00814BBF">
      <w:pPr>
        <w:pStyle w:val="normal0"/>
        <w:rPr>
          <w:b/>
        </w:rPr>
      </w:pPr>
      <w:r>
        <w:rPr>
          <w:b/>
        </w:rPr>
        <w:t>II</w:t>
      </w:r>
      <w:r w:rsidR="007869CE">
        <w:rPr>
          <w:b/>
        </w:rPr>
        <w:t>I</w:t>
      </w:r>
      <w:r>
        <w:rPr>
          <w:b/>
        </w:rPr>
        <w:t>. Reflective Practice</w:t>
      </w:r>
    </w:p>
    <w:tbl>
      <w:tblPr>
        <w:tblStyle w:val="TableGrid"/>
        <w:tblW w:w="0" w:type="auto"/>
        <w:tblLook w:val="00BF"/>
      </w:tblPr>
      <w:tblGrid>
        <w:gridCol w:w="1596"/>
        <w:gridCol w:w="1596"/>
        <w:gridCol w:w="1596"/>
        <w:gridCol w:w="1596"/>
        <w:gridCol w:w="1596"/>
        <w:gridCol w:w="1596"/>
      </w:tblGrid>
      <w:tr w:rsidR="00814BBF">
        <w:tc>
          <w:tcPr>
            <w:tcW w:w="1596" w:type="dxa"/>
          </w:tcPr>
          <w:p w:rsidR="00814BBF" w:rsidRDefault="007869CE">
            <w:pPr>
              <w:pStyle w:val="normal0"/>
              <w:rPr>
                <w:b/>
              </w:rPr>
            </w:pPr>
            <w:r>
              <w:rPr>
                <w:b/>
              </w:rPr>
              <w:t>ME 9/1</w:t>
            </w:r>
          </w:p>
        </w:tc>
        <w:tc>
          <w:tcPr>
            <w:tcW w:w="1596" w:type="dxa"/>
          </w:tcPr>
          <w:p w:rsidR="00814BBF" w:rsidRDefault="007869CE">
            <w:pPr>
              <w:pStyle w:val="normal0"/>
              <w:rPr>
                <w:b/>
              </w:rPr>
            </w:pPr>
            <w:r>
              <w:rPr>
                <w:b/>
              </w:rPr>
              <w:t>ME, Year 1</w:t>
            </w:r>
          </w:p>
        </w:tc>
        <w:tc>
          <w:tcPr>
            <w:tcW w:w="1596" w:type="dxa"/>
          </w:tcPr>
          <w:p w:rsidR="00814BBF" w:rsidRDefault="007869CE">
            <w:pPr>
              <w:pStyle w:val="normal0"/>
              <w:rPr>
                <w:b/>
              </w:rPr>
            </w:pPr>
            <w:r>
              <w:rPr>
                <w:b/>
              </w:rPr>
              <w:t>Supervisor</w:t>
            </w:r>
          </w:p>
        </w:tc>
        <w:tc>
          <w:tcPr>
            <w:tcW w:w="1596" w:type="dxa"/>
          </w:tcPr>
          <w:p w:rsidR="00814BBF" w:rsidRDefault="007869CE">
            <w:pPr>
              <w:pStyle w:val="normal0"/>
              <w:rPr>
                <w:b/>
              </w:rPr>
            </w:pPr>
            <w:r>
              <w:rPr>
                <w:b/>
              </w:rPr>
              <w:t>Colleague</w:t>
            </w:r>
          </w:p>
        </w:tc>
        <w:tc>
          <w:tcPr>
            <w:tcW w:w="1596" w:type="dxa"/>
          </w:tcPr>
          <w:p w:rsidR="00814BBF" w:rsidRDefault="007869CE">
            <w:pPr>
              <w:pStyle w:val="normal0"/>
              <w:rPr>
                <w:b/>
              </w:rPr>
            </w:pPr>
            <w:r>
              <w:rPr>
                <w:b/>
              </w:rPr>
              <w:t>Beloved Student</w:t>
            </w:r>
          </w:p>
        </w:tc>
        <w:tc>
          <w:tcPr>
            <w:tcW w:w="1596" w:type="dxa"/>
          </w:tcPr>
          <w:p w:rsidR="00814BBF" w:rsidRDefault="007869CE">
            <w:pPr>
              <w:pStyle w:val="normal0"/>
              <w:rPr>
                <w:b/>
              </w:rPr>
            </w:pPr>
            <w:r>
              <w:rPr>
                <w:b/>
              </w:rPr>
              <w:t>Challenging Student</w:t>
            </w:r>
          </w:p>
        </w:tc>
      </w:tr>
      <w:tr w:rsidR="00814BBF">
        <w:tc>
          <w:tcPr>
            <w:tcW w:w="1596" w:type="dxa"/>
          </w:tcPr>
          <w:p w:rsidR="00814BBF" w:rsidRDefault="00814BBF">
            <w:pPr>
              <w:pStyle w:val="normal0"/>
              <w:rPr>
                <w:b/>
              </w:rPr>
            </w:pPr>
          </w:p>
          <w:p w:rsidR="00814BBF" w:rsidRDefault="00814BBF">
            <w:pPr>
              <w:pStyle w:val="normal0"/>
              <w:rPr>
                <w:b/>
              </w:rPr>
            </w:pPr>
          </w:p>
          <w:p w:rsidR="00814BBF" w:rsidRDefault="00814BBF">
            <w:pPr>
              <w:pStyle w:val="normal0"/>
              <w:rPr>
                <w:b/>
              </w:rPr>
            </w:pPr>
          </w:p>
          <w:p w:rsidR="00814BBF" w:rsidRDefault="00814BBF">
            <w:pPr>
              <w:pStyle w:val="normal0"/>
              <w:rPr>
                <w:b/>
              </w:rPr>
            </w:pPr>
          </w:p>
          <w:p w:rsidR="00814BBF" w:rsidRDefault="00814BBF">
            <w:pPr>
              <w:pStyle w:val="normal0"/>
              <w:rPr>
                <w:b/>
              </w:rPr>
            </w:pPr>
          </w:p>
          <w:p w:rsidR="00814BBF" w:rsidRDefault="00814BBF">
            <w:pPr>
              <w:pStyle w:val="normal0"/>
              <w:rPr>
                <w:b/>
              </w:rPr>
            </w:pPr>
          </w:p>
          <w:p w:rsidR="00814BBF" w:rsidRDefault="00814BBF">
            <w:pPr>
              <w:pStyle w:val="normal0"/>
              <w:rPr>
                <w:b/>
              </w:rPr>
            </w:pPr>
          </w:p>
          <w:p w:rsidR="00814BBF" w:rsidRDefault="00814BBF">
            <w:pPr>
              <w:pStyle w:val="normal0"/>
              <w:rPr>
                <w:b/>
              </w:rPr>
            </w:pPr>
          </w:p>
          <w:p w:rsidR="00814BBF" w:rsidRDefault="00814BBF">
            <w:pPr>
              <w:pStyle w:val="normal0"/>
              <w:rPr>
                <w:b/>
              </w:rPr>
            </w:pPr>
          </w:p>
          <w:p w:rsidR="00814BBF" w:rsidRDefault="00814BBF">
            <w:pPr>
              <w:pStyle w:val="normal0"/>
              <w:rPr>
                <w:b/>
              </w:rPr>
            </w:pPr>
          </w:p>
          <w:p w:rsidR="00814BBF" w:rsidRDefault="00814BBF">
            <w:pPr>
              <w:pStyle w:val="normal0"/>
              <w:rPr>
                <w:b/>
              </w:rPr>
            </w:pPr>
          </w:p>
          <w:p w:rsidR="00814BBF" w:rsidRDefault="00814BBF">
            <w:pPr>
              <w:pStyle w:val="normal0"/>
              <w:rPr>
                <w:b/>
              </w:rPr>
            </w:pPr>
          </w:p>
          <w:p w:rsidR="00814BBF" w:rsidRDefault="00814BBF">
            <w:pPr>
              <w:pStyle w:val="normal0"/>
              <w:rPr>
                <w:b/>
              </w:rPr>
            </w:pPr>
          </w:p>
          <w:p w:rsidR="00814BBF" w:rsidRDefault="00814BBF">
            <w:pPr>
              <w:pStyle w:val="normal0"/>
              <w:rPr>
                <w:b/>
              </w:rPr>
            </w:pPr>
          </w:p>
        </w:tc>
        <w:tc>
          <w:tcPr>
            <w:tcW w:w="1596" w:type="dxa"/>
          </w:tcPr>
          <w:p w:rsidR="00814BBF" w:rsidRDefault="00814BBF">
            <w:pPr>
              <w:pStyle w:val="normal0"/>
              <w:rPr>
                <w:b/>
              </w:rPr>
            </w:pPr>
          </w:p>
        </w:tc>
        <w:tc>
          <w:tcPr>
            <w:tcW w:w="1596" w:type="dxa"/>
          </w:tcPr>
          <w:p w:rsidR="00814BBF" w:rsidRDefault="00814BBF">
            <w:pPr>
              <w:pStyle w:val="normal0"/>
              <w:rPr>
                <w:b/>
              </w:rPr>
            </w:pPr>
          </w:p>
        </w:tc>
        <w:tc>
          <w:tcPr>
            <w:tcW w:w="1596" w:type="dxa"/>
          </w:tcPr>
          <w:p w:rsidR="00814BBF" w:rsidRDefault="00814BBF">
            <w:pPr>
              <w:pStyle w:val="normal0"/>
              <w:rPr>
                <w:b/>
              </w:rPr>
            </w:pPr>
          </w:p>
        </w:tc>
        <w:tc>
          <w:tcPr>
            <w:tcW w:w="1596" w:type="dxa"/>
          </w:tcPr>
          <w:p w:rsidR="00814BBF" w:rsidRDefault="00814BBF">
            <w:pPr>
              <w:pStyle w:val="normal0"/>
              <w:rPr>
                <w:b/>
              </w:rPr>
            </w:pPr>
          </w:p>
        </w:tc>
        <w:tc>
          <w:tcPr>
            <w:tcW w:w="1596" w:type="dxa"/>
          </w:tcPr>
          <w:p w:rsidR="00814BBF" w:rsidRDefault="00814BBF">
            <w:pPr>
              <w:pStyle w:val="normal0"/>
              <w:rPr>
                <w:b/>
              </w:rPr>
            </w:pPr>
          </w:p>
        </w:tc>
      </w:tr>
    </w:tbl>
    <w:p w:rsidR="00814BBF" w:rsidRDefault="00814BBF">
      <w:pPr>
        <w:pStyle w:val="normal0"/>
        <w:rPr>
          <w:b/>
        </w:rPr>
      </w:pPr>
    </w:p>
    <w:p w:rsidR="007869CE" w:rsidRDefault="007869CE">
      <w:pPr>
        <w:pStyle w:val="normal0"/>
        <w:rPr>
          <w:b/>
        </w:rPr>
      </w:pPr>
    </w:p>
    <w:p w:rsidR="00910D6B" w:rsidRDefault="007869CE">
      <w:pPr>
        <w:pStyle w:val="normal0"/>
        <w:rPr>
          <w:b/>
        </w:rPr>
      </w:pPr>
      <w:r>
        <w:rPr>
          <w:b/>
        </w:rPr>
        <w:t>GOAL</w:t>
      </w:r>
    </w:p>
    <w:p w:rsidR="007869CE" w:rsidRDefault="007869CE">
      <w:pPr>
        <w:pStyle w:val="normal0"/>
        <w:rPr>
          <w:b/>
        </w:rPr>
      </w:pPr>
    </w:p>
    <w:p w:rsidR="007869CE" w:rsidRDefault="007869CE">
      <w:pPr>
        <w:pStyle w:val="normal0"/>
        <w:rPr>
          <w:b/>
        </w:rPr>
      </w:pPr>
      <w:r>
        <w:rPr>
          <w:b/>
        </w:rPr>
        <w:tab/>
        <w:t>Objective #1:</w:t>
      </w:r>
    </w:p>
    <w:p w:rsidR="007869CE" w:rsidRDefault="007869CE">
      <w:pPr>
        <w:pStyle w:val="normal0"/>
        <w:rPr>
          <w:b/>
        </w:rPr>
      </w:pPr>
    </w:p>
    <w:p w:rsidR="007869CE" w:rsidRDefault="007869CE">
      <w:pPr>
        <w:pStyle w:val="normal0"/>
        <w:rPr>
          <w:b/>
        </w:rPr>
      </w:pPr>
      <w:r>
        <w:rPr>
          <w:b/>
        </w:rPr>
        <w:tab/>
        <w:t>Objective #2:</w:t>
      </w:r>
    </w:p>
    <w:p w:rsidR="007869CE" w:rsidRDefault="007869CE">
      <w:pPr>
        <w:pStyle w:val="normal0"/>
        <w:rPr>
          <w:b/>
        </w:rPr>
      </w:pPr>
    </w:p>
    <w:p w:rsidR="007869CE" w:rsidRDefault="007869CE">
      <w:pPr>
        <w:pStyle w:val="normal0"/>
        <w:rPr>
          <w:b/>
        </w:rPr>
      </w:pPr>
      <w:r>
        <w:rPr>
          <w:b/>
        </w:rPr>
        <w:tab/>
        <w:t>Objective #3:</w:t>
      </w:r>
    </w:p>
    <w:p w:rsidR="007869CE" w:rsidRDefault="007869CE">
      <w:pPr>
        <w:pStyle w:val="normal0"/>
        <w:rPr>
          <w:b/>
        </w:rPr>
      </w:pPr>
    </w:p>
    <w:p w:rsidR="00910D6B" w:rsidRDefault="00910D6B">
      <w:pPr>
        <w:pStyle w:val="normal0"/>
        <w:rPr>
          <w:b/>
        </w:rPr>
      </w:pPr>
    </w:p>
    <w:p w:rsidR="00910D6B" w:rsidRDefault="00910D6B">
      <w:pPr>
        <w:pStyle w:val="normal0"/>
        <w:rPr>
          <w:b/>
        </w:rPr>
      </w:pPr>
    </w:p>
    <w:p w:rsidR="007869CE" w:rsidRDefault="007869CE">
      <w:pPr>
        <w:pStyle w:val="normal0"/>
        <w:rPr>
          <w:b/>
        </w:rPr>
      </w:pPr>
    </w:p>
    <w:p w:rsidR="00824A4F" w:rsidRDefault="007869CE">
      <w:pPr>
        <w:pStyle w:val="normal0"/>
        <w:rPr>
          <w:b/>
        </w:rPr>
      </w:pPr>
      <w:r>
        <w:rPr>
          <w:b/>
        </w:rPr>
        <w:t xml:space="preserve">IV. Please go to </w:t>
      </w:r>
      <w:r w:rsidR="00824A4F">
        <w:rPr>
          <w:b/>
        </w:rPr>
        <w:t>Supporting Materials Document</w:t>
      </w:r>
    </w:p>
    <w:p w:rsidR="00824A4F" w:rsidRDefault="00824A4F">
      <w:pPr>
        <w:pStyle w:val="normal0"/>
        <w:rPr>
          <w:b/>
        </w:rPr>
      </w:pPr>
    </w:p>
    <w:p w:rsidR="00824A4F" w:rsidRDefault="00824A4F">
      <w:pPr>
        <w:pStyle w:val="normal0"/>
        <w:rPr>
          <w:b/>
        </w:rPr>
      </w:pPr>
    </w:p>
    <w:p w:rsidR="00824A4F" w:rsidRDefault="00824A4F">
      <w:pPr>
        <w:pStyle w:val="normal0"/>
        <w:rPr>
          <w:b/>
        </w:rPr>
      </w:pPr>
    </w:p>
    <w:p w:rsidR="005E299F" w:rsidRDefault="005E299F">
      <w:pPr>
        <w:rPr>
          <w:b/>
        </w:rPr>
      </w:pPr>
      <w:r>
        <w:rPr>
          <w:b/>
        </w:rPr>
        <w:br w:type="page"/>
      </w:r>
    </w:p>
    <w:p w:rsidR="00CC468F" w:rsidRDefault="00DC0734">
      <w:pPr>
        <w:pStyle w:val="normal0"/>
      </w:pPr>
      <w:r>
        <w:rPr>
          <w:b/>
        </w:rPr>
        <w:t xml:space="preserve">V. </w:t>
      </w:r>
      <w:r w:rsidR="00026BCC" w:rsidRPr="00A5364E">
        <w:rPr>
          <w:b/>
        </w:rPr>
        <w:t>Components of All Learning: Perspective/Bias/Choice/Narrative</w:t>
      </w:r>
      <w:r w:rsidR="00026BCC">
        <w:rPr>
          <w:b/>
        </w:rPr>
        <w:t xml:space="preserve"> </w:t>
      </w:r>
    </w:p>
    <w:p w:rsidR="00CC468F" w:rsidRDefault="00035B3F">
      <w:pPr>
        <w:pStyle w:val="normal0"/>
      </w:pPr>
      <w:r>
        <w:rPr>
          <w:color w:val="222222"/>
          <w:highlight w:val="white"/>
        </w:rPr>
        <w:t>A</w:t>
      </w:r>
      <w:r w:rsidRPr="00824A4F">
        <w:rPr>
          <w:b/>
          <w:color w:val="222222"/>
          <w:highlight w:val="white"/>
        </w:rPr>
        <w:t xml:space="preserve">. </w:t>
      </w:r>
      <w:r w:rsidR="00026BCC" w:rsidRPr="00824A4F">
        <w:rPr>
          <w:b/>
          <w:color w:val="222222"/>
          <w:highlight w:val="white"/>
        </w:rPr>
        <w:t>Visual Texts</w:t>
      </w:r>
    </w:p>
    <w:p w:rsidR="00CC468F" w:rsidRDefault="00026BCC">
      <w:pPr>
        <w:pStyle w:val="normal0"/>
        <w:numPr>
          <w:ilvl w:val="0"/>
          <w:numId w:val="1"/>
        </w:numPr>
        <w:ind w:hanging="360"/>
        <w:contextualSpacing/>
        <w:rPr>
          <w:color w:val="222222"/>
          <w:highlight w:val="white"/>
        </w:rPr>
      </w:pPr>
      <w:r>
        <w:rPr>
          <w:color w:val="222222"/>
          <w:highlight w:val="white"/>
        </w:rPr>
        <w:t>Choice</w:t>
      </w:r>
    </w:p>
    <w:p w:rsidR="00CC468F" w:rsidRDefault="00026BCC">
      <w:pPr>
        <w:pStyle w:val="normal0"/>
        <w:numPr>
          <w:ilvl w:val="0"/>
          <w:numId w:val="1"/>
        </w:numPr>
        <w:ind w:hanging="360"/>
        <w:contextualSpacing/>
        <w:rPr>
          <w:color w:val="222222"/>
          <w:highlight w:val="white"/>
        </w:rPr>
      </w:pPr>
      <w:r>
        <w:rPr>
          <w:color w:val="222222"/>
          <w:highlight w:val="white"/>
        </w:rPr>
        <w:t>Bias</w:t>
      </w:r>
    </w:p>
    <w:p w:rsidR="00CC468F" w:rsidRDefault="00026BCC">
      <w:pPr>
        <w:pStyle w:val="normal0"/>
        <w:numPr>
          <w:ilvl w:val="0"/>
          <w:numId w:val="1"/>
        </w:numPr>
        <w:ind w:hanging="360"/>
        <w:contextualSpacing/>
        <w:rPr>
          <w:color w:val="222222"/>
          <w:highlight w:val="white"/>
        </w:rPr>
      </w:pPr>
      <w:r>
        <w:rPr>
          <w:color w:val="222222"/>
          <w:highlight w:val="white"/>
        </w:rPr>
        <w:t>Perspective</w:t>
      </w:r>
    </w:p>
    <w:p w:rsidR="00CC468F" w:rsidRDefault="00026BCC">
      <w:pPr>
        <w:pStyle w:val="normal0"/>
        <w:numPr>
          <w:ilvl w:val="0"/>
          <w:numId w:val="1"/>
        </w:numPr>
        <w:ind w:hanging="360"/>
        <w:contextualSpacing/>
        <w:rPr>
          <w:color w:val="222222"/>
          <w:highlight w:val="white"/>
        </w:rPr>
      </w:pPr>
      <w:r>
        <w:rPr>
          <w:color w:val="222222"/>
          <w:highlight w:val="white"/>
        </w:rPr>
        <w:t>Changing Knowledge</w:t>
      </w:r>
    </w:p>
    <w:p w:rsidR="00CC468F" w:rsidRDefault="00026BCC">
      <w:pPr>
        <w:pStyle w:val="normal0"/>
        <w:numPr>
          <w:ilvl w:val="0"/>
          <w:numId w:val="1"/>
        </w:numPr>
        <w:ind w:hanging="360"/>
        <w:contextualSpacing/>
        <w:rPr>
          <w:color w:val="222222"/>
          <w:highlight w:val="white"/>
        </w:rPr>
      </w:pPr>
      <w:r>
        <w:rPr>
          <w:color w:val="222222"/>
          <w:highlight w:val="white"/>
        </w:rPr>
        <w:t>Narrative</w:t>
      </w:r>
    </w:p>
    <w:p w:rsidR="00CC468F" w:rsidRDefault="00CC468F">
      <w:pPr>
        <w:pStyle w:val="normal0"/>
      </w:pPr>
    </w:p>
    <w:p w:rsidR="00035B3F" w:rsidRDefault="00035B3F">
      <w:pPr>
        <w:pStyle w:val="normal0"/>
      </w:pPr>
      <w:r>
        <w:rPr>
          <w:color w:val="222222"/>
          <w:highlight w:val="white"/>
        </w:rPr>
        <w:t xml:space="preserve">B. </w:t>
      </w:r>
      <w:r w:rsidR="00026BCC">
        <w:rPr>
          <w:color w:val="222222"/>
          <w:highlight w:val="white"/>
        </w:rPr>
        <w:t xml:space="preserve"> What is a Map??</w:t>
      </w:r>
    </w:p>
    <w:p w:rsidR="00CC468F" w:rsidRDefault="00035B3F">
      <w:pPr>
        <w:pStyle w:val="normal0"/>
      </w:pPr>
      <w:r>
        <w:t>1.</w:t>
      </w:r>
      <w:r w:rsidR="00026BCC">
        <w:rPr>
          <w:color w:val="222222"/>
          <w:highlight w:val="white"/>
        </w:rPr>
        <w:t xml:space="preserve"> Basic Questions:</w:t>
      </w:r>
    </w:p>
    <w:p w:rsidR="00CC468F" w:rsidRDefault="00026BCC" w:rsidP="00035B3F">
      <w:pPr>
        <w:pStyle w:val="normal0"/>
        <w:numPr>
          <w:ilvl w:val="0"/>
          <w:numId w:val="2"/>
        </w:numPr>
      </w:pPr>
      <w:r>
        <w:rPr>
          <w:color w:val="222222"/>
          <w:highlight w:val="white"/>
        </w:rPr>
        <w:t>What Goes on a Map?</w:t>
      </w:r>
    </w:p>
    <w:p w:rsidR="00CC468F" w:rsidRDefault="00026BCC" w:rsidP="00035B3F">
      <w:pPr>
        <w:pStyle w:val="normal0"/>
        <w:numPr>
          <w:ilvl w:val="0"/>
          <w:numId w:val="2"/>
        </w:numPr>
      </w:pPr>
      <w:r>
        <w:rPr>
          <w:color w:val="222222"/>
          <w:highlight w:val="white"/>
        </w:rPr>
        <w:t>Who Uses Maps?</w:t>
      </w:r>
    </w:p>
    <w:p w:rsidR="00CC468F" w:rsidRDefault="00026BCC" w:rsidP="00035B3F">
      <w:pPr>
        <w:pStyle w:val="normal0"/>
        <w:numPr>
          <w:ilvl w:val="0"/>
          <w:numId w:val="2"/>
        </w:numPr>
      </w:pPr>
      <w:r>
        <w:rPr>
          <w:color w:val="222222"/>
          <w:highlight w:val="white"/>
        </w:rPr>
        <w:t>How Do You Make Maps?--as you review map elements</w:t>
      </w:r>
    </w:p>
    <w:p w:rsidR="00CC468F" w:rsidRDefault="00CC468F">
      <w:pPr>
        <w:pStyle w:val="normal0"/>
      </w:pPr>
    </w:p>
    <w:p w:rsidR="00CC468F" w:rsidRDefault="00035B3F">
      <w:pPr>
        <w:pStyle w:val="normal0"/>
      </w:pPr>
      <w:r>
        <w:rPr>
          <w:color w:val="222222"/>
          <w:highlight w:val="white"/>
        </w:rPr>
        <w:t xml:space="preserve">2. </w:t>
      </w:r>
      <w:r w:rsidR="00026BCC">
        <w:rPr>
          <w:color w:val="222222"/>
          <w:highlight w:val="white"/>
        </w:rPr>
        <w:t>Let’s Make a Map: Restrict Options</w:t>
      </w:r>
    </w:p>
    <w:p w:rsidR="00CC468F" w:rsidRDefault="00CC468F">
      <w:pPr>
        <w:pStyle w:val="normal0"/>
      </w:pPr>
    </w:p>
    <w:p w:rsidR="00CC468F" w:rsidRDefault="00035B3F">
      <w:pPr>
        <w:pStyle w:val="normal0"/>
      </w:pPr>
      <w:r>
        <w:rPr>
          <w:color w:val="222222"/>
          <w:highlight w:val="white"/>
        </w:rPr>
        <w:t xml:space="preserve">3. </w:t>
      </w:r>
      <w:r w:rsidR="00026BCC">
        <w:rPr>
          <w:color w:val="222222"/>
          <w:highlight w:val="white"/>
        </w:rPr>
        <w:t>Map Rules</w:t>
      </w:r>
    </w:p>
    <w:p w:rsidR="00CC468F" w:rsidRDefault="00026BCC">
      <w:pPr>
        <w:pStyle w:val="normal0"/>
      </w:pPr>
      <w:r>
        <w:rPr>
          <w:color w:val="222222"/>
          <w:highlight w:val="white"/>
        </w:rPr>
        <w:t>·       Maps are about Choices</w:t>
      </w:r>
    </w:p>
    <w:p w:rsidR="00CC468F" w:rsidRDefault="00026BCC">
      <w:pPr>
        <w:pStyle w:val="normal0"/>
      </w:pPr>
      <w:r>
        <w:rPr>
          <w:color w:val="222222"/>
          <w:highlight w:val="white"/>
        </w:rPr>
        <w:t>·       Reason we make a map affects Choices</w:t>
      </w:r>
    </w:p>
    <w:p w:rsidR="00CC468F" w:rsidRDefault="00026BCC">
      <w:pPr>
        <w:pStyle w:val="normal0"/>
      </w:pPr>
      <w:r>
        <w:rPr>
          <w:color w:val="222222"/>
          <w:highlight w:val="white"/>
        </w:rPr>
        <w:t>·       Person doing the Choosing Affects Choices</w:t>
      </w:r>
    </w:p>
    <w:p w:rsidR="00CC468F" w:rsidRDefault="00026BCC">
      <w:pPr>
        <w:pStyle w:val="normal0"/>
      </w:pPr>
      <w:r>
        <w:rPr>
          <w:color w:val="222222"/>
          <w:highlight w:val="white"/>
        </w:rPr>
        <w:t>·       You can only MAP WHAT YOU KNOW</w:t>
      </w:r>
    </w:p>
    <w:p w:rsidR="00CC468F" w:rsidRDefault="00CC468F">
      <w:pPr>
        <w:pStyle w:val="normal0"/>
      </w:pPr>
    </w:p>
    <w:p w:rsidR="00CC468F" w:rsidRDefault="00035B3F">
      <w:pPr>
        <w:pStyle w:val="normal0"/>
      </w:pPr>
      <w:r>
        <w:rPr>
          <w:color w:val="222222"/>
          <w:highlight w:val="white"/>
        </w:rPr>
        <w:t xml:space="preserve">4. </w:t>
      </w:r>
      <w:r w:rsidR="00026BCC">
        <w:rPr>
          <w:color w:val="222222"/>
          <w:highlight w:val="white"/>
        </w:rPr>
        <w:t>Let’s Play History Detective</w:t>
      </w:r>
    </w:p>
    <w:p w:rsidR="00CC468F" w:rsidRDefault="00CC468F">
      <w:pPr>
        <w:pStyle w:val="normal0"/>
      </w:pPr>
    </w:p>
    <w:p w:rsidR="00CC468F" w:rsidRDefault="00035B3F">
      <w:pPr>
        <w:pStyle w:val="normal0"/>
      </w:pPr>
      <w:r>
        <w:rPr>
          <w:color w:val="222222"/>
          <w:highlight w:val="white"/>
        </w:rPr>
        <w:t xml:space="preserve">5. </w:t>
      </w:r>
      <w:r w:rsidR="00026BCC">
        <w:rPr>
          <w:color w:val="222222"/>
          <w:highlight w:val="white"/>
        </w:rPr>
        <w:t>How can what we know change???</w:t>
      </w:r>
    </w:p>
    <w:p w:rsidR="00CC468F" w:rsidRDefault="00CC468F">
      <w:pPr>
        <w:pStyle w:val="normal0"/>
      </w:pPr>
    </w:p>
    <w:p w:rsidR="00CC468F" w:rsidRDefault="00035B3F">
      <w:pPr>
        <w:pStyle w:val="normal0"/>
      </w:pPr>
      <w:r>
        <w:rPr>
          <w:color w:val="222222"/>
          <w:highlight w:val="white"/>
        </w:rPr>
        <w:t xml:space="preserve">6. </w:t>
      </w:r>
      <w:r w:rsidR="00026BCC">
        <w:rPr>
          <w:color w:val="222222"/>
          <w:highlight w:val="white"/>
        </w:rPr>
        <w:t>Which is the Better Visual?</w:t>
      </w:r>
    </w:p>
    <w:p w:rsidR="00035B3F" w:rsidRDefault="00035B3F">
      <w:pPr>
        <w:pStyle w:val="normal0"/>
      </w:pPr>
    </w:p>
    <w:p w:rsidR="00CC468F" w:rsidRDefault="00035B3F">
      <w:pPr>
        <w:pStyle w:val="normal0"/>
      </w:pPr>
      <w:r>
        <w:t xml:space="preserve">7. </w:t>
      </w:r>
      <w:r w:rsidR="00026BCC">
        <w:rPr>
          <w:color w:val="222222"/>
          <w:highlight w:val="white"/>
        </w:rPr>
        <w:t xml:space="preserve"> Maps Tell Stories</w:t>
      </w:r>
    </w:p>
    <w:p w:rsidR="00CC468F" w:rsidRDefault="00CC468F">
      <w:pPr>
        <w:pStyle w:val="normal0"/>
      </w:pPr>
    </w:p>
    <w:p w:rsidR="00CB7CED" w:rsidRDefault="00CB7CED">
      <w:pPr>
        <w:pStyle w:val="normal0"/>
        <w:rPr>
          <w:color w:val="222222"/>
          <w:highlight w:val="white"/>
        </w:rPr>
      </w:pPr>
      <w:r>
        <w:rPr>
          <w:color w:val="222222"/>
          <w:highlight w:val="white"/>
        </w:rPr>
        <w:t>Interesting Images of Brookline:</w:t>
      </w:r>
    </w:p>
    <w:p w:rsidR="00CB7CED" w:rsidRDefault="00A11A6F">
      <w:pPr>
        <w:pStyle w:val="normal0"/>
        <w:rPr>
          <w:color w:val="222222"/>
        </w:rPr>
      </w:pPr>
      <w:hyperlink r:id="rId9" w:history="1">
        <w:r w:rsidR="00CB7CED" w:rsidRPr="00F12E17">
          <w:rPr>
            <w:rStyle w:val="Hyperlink"/>
          </w:rPr>
          <w:t>http://www.beaconinn.com/wp-content/uploads/2013/01/BPC-14-1024x645.jpeg</w:t>
        </w:r>
      </w:hyperlink>
    </w:p>
    <w:p w:rsidR="00515A3C" w:rsidRDefault="00A11A6F">
      <w:pPr>
        <w:pStyle w:val="normal0"/>
        <w:rPr>
          <w:color w:val="222222"/>
        </w:rPr>
      </w:pPr>
      <w:hyperlink r:id="rId10" w:history="1">
        <w:r w:rsidR="00515A3C" w:rsidRPr="00F12E17">
          <w:rPr>
            <w:rStyle w:val="Hyperlink"/>
          </w:rPr>
          <w:t>http://www.historicmapworks.com/Map/US/1567925/Plate+023/Brookline+1913/Massachusetts/</w:t>
        </w:r>
      </w:hyperlink>
    </w:p>
    <w:p w:rsidR="00CB7CED" w:rsidRDefault="00CB7CED">
      <w:pPr>
        <w:pStyle w:val="normal0"/>
        <w:rPr>
          <w:color w:val="222222"/>
          <w:highlight w:val="white"/>
        </w:rPr>
      </w:pPr>
    </w:p>
    <w:p w:rsidR="00CC468F" w:rsidRDefault="00026BCC">
      <w:pPr>
        <w:pStyle w:val="normal0"/>
      </w:pPr>
      <w:r>
        <w:rPr>
          <w:color w:val="222222"/>
          <w:highlight w:val="white"/>
        </w:rPr>
        <w:t>What is a Map? Resources</w:t>
      </w:r>
    </w:p>
    <w:p w:rsidR="00CC468F" w:rsidRDefault="00026BCC">
      <w:pPr>
        <w:pStyle w:val="normal0"/>
      </w:pPr>
      <w:r>
        <w:rPr>
          <w:color w:val="222222"/>
          <w:highlight w:val="white"/>
        </w:rPr>
        <w:t>Ptolemy Map</w:t>
      </w:r>
      <w:hyperlink r:id="rId11">
        <w:r>
          <w:rPr>
            <w:color w:val="222222"/>
            <w:highlight w:val="white"/>
          </w:rPr>
          <w:t xml:space="preserve"> </w:t>
        </w:r>
      </w:hyperlink>
      <w:hyperlink r:id="rId12">
        <w:r>
          <w:rPr>
            <w:color w:val="1155CC"/>
            <w:highlight w:val="white"/>
            <w:u w:val="single"/>
          </w:rPr>
          <w:t>http://maps.bpl.org/id/m8610</w:t>
        </w:r>
      </w:hyperlink>
    </w:p>
    <w:p w:rsidR="006174C6" w:rsidRDefault="008B5E30" w:rsidP="006174C6">
      <w:r>
        <w:rPr>
          <w:color w:val="222222"/>
          <w:highlight w:val="white"/>
        </w:rPr>
        <w:t xml:space="preserve">1702 </w:t>
      </w:r>
      <w:r w:rsidR="00026BCC" w:rsidRPr="006174C6">
        <w:rPr>
          <w:color w:val="222222"/>
          <w:highlight w:val="white"/>
        </w:rPr>
        <w:t>World Map</w:t>
      </w:r>
      <w:hyperlink r:id="rId13">
        <w:r w:rsidR="00026BCC" w:rsidRPr="006174C6">
          <w:rPr>
            <w:color w:val="222222"/>
            <w:highlight w:val="white"/>
          </w:rPr>
          <w:t xml:space="preserve"> </w:t>
        </w:r>
      </w:hyperlink>
      <w:hyperlink r:id="rId14" w:history="1">
        <w:r w:rsidR="006174C6" w:rsidRPr="00F12E17">
          <w:rPr>
            <w:rStyle w:val="Hyperlink"/>
          </w:rPr>
          <w:t>http://www.geocurrents.info/wp-content/uploads/2014/06/map-31492.jpg</w:t>
        </w:r>
      </w:hyperlink>
    </w:p>
    <w:p w:rsidR="00CC468F" w:rsidRDefault="00026BCC">
      <w:pPr>
        <w:pStyle w:val="normal0"/>
      </w:pPr>
      <w:r>
        <w:rPr>
          <w:color w:val="222222"/>
          <w:highlight w:val="white"/>
        </w:rPr>
        <w:t>Two Boston Maps</w:t>
      </w:r>
    </w:p>
    <w:p w:rsidR="00CC468F" w:rsidRDefault="00026BCC">
      <w:pPr>
        <w:pStyle w:val="normal0"/>
      </w:pPr>
      <w:r>
        <w:rPr>
          <w:color w:val="222222"/>
          <w:highlight w:val="white"/>
        </w:rPr>
        <w:t xml:space="preserve">           1630:</w:t>
      </w:r>
      <w:hyperlink r:id="rId15">
        <w:r>
          <w:rPr>
            <w:color w:val="222222"/>
            <w:highlight w:val="white"/>
          </w:rPr>
          <w:t xml:space="preserve"> </w:t>
        </w:r>
      </w:hyperlink>
      <w:hyperlink r:id="rId16">
        <w:r>
          <w:rPr>
            <w:color w:val="1155CC"/>
            <w:highlight w:val="white"/>
            <w:u w:val="single"/>
          </w:rPr>
          <w:t>http://maps.bpl.org/id/10924</w:t>
        </w:r>
      </w:hyperlink>
    </w:p>
    <w:p w:rsidR="00CC468F" w:rsidRDefault="00026BCC">
      <w:pPr>
        <w:pStyle w:val="normal0"/>
      </w:pPr>
      <w:r>
        <w:rPr>
          <w:color w:val="222222"/>
          <w:highlight w:val="white"/>
        </w:rPr>
        <w:t xml:space="preserve">           1723:</w:t>
      </w:r>
      <w:hyperlink r:id="rId17">
        <w:r>
          <w:rPr>
            <w:color w:val="222222"/>
            <w:highlight w:val="white"/>
          </w:rPr>
          <w:t xml:space="preserve"> </w:t>
        </w:r>
      </w:hyperlink>
      <w:hyperlink r:id="rId18">
        <w:r>
          <w:rPr>
            <w:color w:val="1155CC"/>
            <w:highlight w:val="white"/>
            <w:u w:val="single"/>
          </w:rPr>
          <w:t>http://maps.bpl.org/id/11122</w:t>
        </w:r>
      </w:hyperlink>
    </w:p>
    <w:p w:rsidR="00CC468F" w:rsidRDefault="00026BCC">
      <w:pPr>
        <w:pStyle w:val="normal0"/>
      </w:pPr>
      <w:r>
        <w:rPr>
          <w:color w:val="222222"/>
          <w:highlight w:val="white"/>
        </w:rPr>
        <w:t>Two China Maps</w:t>
      </w:r>
    </w:p>
    <w:p w:rsidR="00CC468F" w:rsidRDefault="00026BCC">
      <w:pPr>
        <w:pStyle w:val="normal0"/>
      </w:pPr>
      <w:r>
        <w:rPr>
          <w:color w:val="222222"/>
          <w:highlight w:val="white"/>
        </w:rPr>
        <w:t xml:space="preserve">           </w:t>
      </w:r>
      <w:hyperlink r:id="rId19">
        <w:r>
          <w:rPr>
            <w:color w:val="1155CC"/>
            <w:highlight w:val="white"/>
            <w:u w:val="single"/>
          </w:rPr>
          <w:t>http://maps.bpl.org/id/m8785</w:t>
        </w:r>
      </w:hyperlink>
      <w:r>
        <w:rPr>
          <w:color w:val="222222"/>
          <w:highlight w:val="white"/>
        </w:rPr>
        <w:t xml:space="preserve">  and</w:t>
      </w:r>
      <w:hyperlink r:id="rId20">
        <w:r>
          <w:rPr>
            <w:color w:val="222222"/>
            <w:highlight w:val="white"/>
          </w:rPr>
          <w:t xml:space="preserve"> </w:t>
        </w:r>
      </w:hyperlink>
      <w:hyperlink r:id="rId21">
        <w:r>
          <w:rPr>
            <w:color w:val="1155CC"/>
            <w:highlight w:val="white"/>
            <w:u w:val="single"/>
          </w:rPr>
          <w:t>http://maps.bpl.org/id/m8696</w:t>
        </w:r>
      </w:hyperlink>
    </w:p>
    <w:p w:rsidR="00CC468F" w:rsidRDefault="00CC468F">
      <w:pPr>
        <w:pStyle w:val="normal0"/>
      </w:pPr>
    </w:p>
    <w:p w:rsidR="00026BCC" w:rsidRDefault="00026BCC">
      <w:pPr>
        <w:pStyle w:val="normal0"/>
        <w:rPr>
          <w:color w:val="222222"/>
        </w:rPr>
      </w:pPr>
    </w:p>
    <w:p w:rsidR="00026BCC" w:rsidRDefault="00035B3F" w:rsidP="00515A3C">
      <w:pPr>
        <w:rPr>
          <w:color w:val="222222"/>
        </w:rPr>
      </w:pPr>
      <w:r>
        <w:rPr>
          <w:color w:val="222222"/>
        </w:rPr>
        <w:t>B</w:t>
      </w:r>
      <w:r w:rsidRPr="00824A4F">
        <w:rPr>
          <w:b/>
          <w:color w:val="222222"/>
        </w:rPr>
        <w:t>.</w:t>
      </w:r>
      <w:r w:rsidR="00026BCC" w:rsidRPr="00824A4F">
        <w:rPr>
          <w:b/>
          <w:color w:val="222222"/>
        </w:rPr>
        <w:t xml:space="preserve"> Lessons in Language</w:t>
      </w:r>
    </w:p>
    <w:p w:rsidR="00DC0734" w:rsidRDefault="00035B3F" w:rsidP="00DC0734">
      <w:pPr>
        <w:spacing w:line="240" w:lineRule="auto"/>
        <w:rPr>
          <w:rFonts w:cs="Times New Roman"/>
          <w:szCs w:val="23"/>
        </w:rPr>
      </w:pPr>
      <w:r>
        <w:rPr>
          <w:rFonts w:cs="Times New Roman"/>
          <w:szCs w:val="23"/>
        </w:rPr>
        <w:t xml:space="preserve">   1</w:t>
      </w:r>
      <w:r w:rsidR="00DC0734">
        <w:rPr>
          <w:rFonts w:cs="Times New Roman"/>
          <w:szCs w:val="23"/>
        </w:rPr>
        <w:t>. Choices Matter</w:t>
      </w:r>
    </w:p>
    <w:p w:rsidR="00DC0734" w:rsidRPr="00DC0734" w:rsidRDefault="00DC0734" w:rsidP="00DC0734">
      <w:pPr>
        <w:spacing w:line="240" w:lineRule="auto"/>
        <w:rPr>
          <w:rFonts w:cs="Times New Roman"/>
          <w:color w:val="auto"/>
          <w:szCs w:val="20"/>
        </w:rPr>
      </w:pPr>
      <w:r w:rsidRPr="00DC0734">
        <w:rPr>
          <w:rFonts w:cs="Times New Roman"/>
          <w:szCs w:val="23"/>
        </w:rPr>
        <w:t>Working with a partner, in each sentence pair, please circle the simple subject. Draw a box around the main verb.</w:t>
      </w:r>
    </w:p>
    <w:p w:rsidR="00DC0734" w:rsidRPr="00DC0734" w:rsidRDefault="00DC0734" w:rsidP="00DC0734">
      <w:pPr>
        <w:spacing w:line="240" w:lineRule="auto"/>
        <w:rPr>
          <w:rFonts w:cs="Times New Roman"/>
          <w:color w:val="auto"/>
          <w:szCs w:val="20"/>
        </w:rPr>
      </w:pPr>
      <w:r w:rsidRPr="00DC0734">
        <w:rPr>
          <w:rFonts w:cs="Times New Roman"/>
          <w:szCs w:val="23"/>
        </w:rPr>
        <w:t>Who is doing the action?  Who is being acted upon?</w:t>
      </w:r>
    </w:p>
    <w:p w:rsidR="00DC0734" w:rsidRPr="00DC0734" w:rsidRDefault="00DC0734" w:rsidP="00DC0734">
      <w:pPr>
        <w:spacing w:line="240" w:lineRule="auto"/>
        <w:rPr>
          <w:rFonts w:cs="Times New Roman"/>
          <w:color w:val="auto"/>
          <w:szCs w:val="20"/>
        </w:rPr>
      </w:pPr>
      <w:r w:rsidRPr="00DC0734">
        <w:rPr>
          <w:rFonts w:cs="Times New Roman"/>
          <w:szCs w:val="23"/>
        </w:rPr>
        <w:t>What is simple predicate (main verb) of each sentence or phrase?</w:t>
      </w:r>
    </w:p>
    <w:p w:rsidR="00515A3C" w:rsidRDefault="00515A3C" w:rsidP="00DC0734">
      <w:pPr>
        <w:spacing w:line="240" w:lineRule="auto"/>
        <w:rPr>
          <w:rFonts w:cs="Times New Roman"/>
          <w:szCs w:val="23"/>
        </w:rPr>
      </w:pPr>
    </w:p>
    <w:p w:rsidR="00DC0734" w:rsidRDefault="00DC0734" w:rsidP="00DC0734">
      <w:pPr>
        <w:spacing w:line="240" w:lineRule="auto"/>
        <w:rPr>
          <w:rFonts w:cs="Times New Roman"/>
          <w:szCs w:val="23"/>
        </w:rPr>
      </w:pPr>
      <w:r>
        <w:rPr>
          <w:rFonts w:cs="Times New Roman"/>
          <w:szCs w:val="23"/>
        </w:rPr>
        <w:t>Set #1:</w:t>
      </w:r>
    </w:p>
    <w:p w:rsidR="00DC0734" w:rsidRPr="00DC0734" w:rsidRDefault="00DC0734" w:rsidP="00DC0734">
      <w:pPr>
        <w:spacing w:line="240" w:lineRule="auto"/>
        <w:rPr>
          <w:rFonts w:cs="Times New Roman"/>
          <w:color w:val="auto"/>
          <w:szCs w:val="20"/>
        </w:rPr>
      </w:pPr>
      <w:r w:rsidRPr="00DC0734">
        <w:rPr>
          <w:rFonts w:cs="Times New Roman"/>
          <w:szCs w:val="23"/>
        </w:rPr>
        <w:t>John leaves the country.</w:t>
      </w:r>
    </w:p>
    <w:p w:rsidR="00DC0734" w:rsidRPr="00DC0734" w:rsidRDefault="00DC0734" w:rsidP="00DC0734">
      <w:pPr>
        <w:spacing w:line="240" w:lineRule="auto"/>
        <w:rPr>
          <w:rFonts w:cs="Times New Roman"/>
          <w:color w:val="auto"/>
          <w:szCs w:val="20"/>
        </w:rPr>
      </w:pPr>
      <w:r w:rsidRPr="00DC0734">
        <w:rPr>
          <w:rFonts w:cs="Times New Roman"/>
          <w:szCs w:val="23"/>
        </w:rPr>
        <w:t>Rebel leader, John Smith, was ousted from the war torn area.</w:t>
      </w:r>
    </w:p>
    <w:p w:rsidR="00DC0734" w:rsidRDefault="00DC0734" w:rsidP="00DC0734">
      <w:pPr>
        <w:spacing w:line="240" w:lineRule="auto"/>
        <w:rPr>
          <w:rFonts w:cs="Times New Roman"/>
          <w:szCs w:val="23"/>
        </w:rPr>
      </w:pPr>
    </w:p>
    <w:p w:rsidR="00DC0734" w:rsidRDefault="00DC0734" w:rsidP="00DC0734">
      <w:pPr>
        <w:spacing w:line="240" w:lineRule="auto"/>
        <w:rPr>
          <w:rFonts w:cs="Times New Roman"/>
          <w:szCs w:val="23"/>
        </w:rPr>
      </w:pPr>
    </w:p>
    <w:p w:rsidR="00DC0734" w:rsidRDefault="00DC0734" w:rsidP="00DC0734">
      <w:pPr>
        <w:spacing w:line="240" w:lineRule="auto"/>
        <w:rPr>
          <w:rFonts w:cs="Times New Roman"/>
          <w:szCs w:val="23"/>
        </w:rPr>
      </w:pPr>
      <w:r>
        <w:rPr>
          <w:rFonts w:cs="Times New Roman"/>
          <w:szCs w:val="23"/>
        </w:rPr>
        <w:t>Set #2:</w:t>
      </w:r>
    </w:p>
    <w:p w:rsidR="00DC0734" w:rsidRPr="00DC0734" w:rsidRDefault="00DC0734" w:rsidP="00DC0734">
      <w:pPr>
        <w:spacing w:line="240" w:lineRule="auto"/>
        <w:rPr>
          <w:rFonts w:cs="Times New Roman"/>
          <w:color w:val="auto"/>
          <w:szCs w:val="20"/>
        </w:rPr>
      </w:pPr>
      <w:r w:rsidRPr="00DC0734">
        <w:rPr>
          <w:rFonts w:cs="Times New Roman"/>
          <w:szCs w:val="23"/>
        </w:rPr>
        <w:t>Susan cries in sadness.</w:t>
      </w:r>
    </w:p>
    <w:p w:rsidR="00DC0734" w:rsidRPr="00DC0734" w:rsidRDefault="00DC0734" w:rsidP="00DC0734">
      <w:pPr>
        <w:spacing w:line="240" w:lineRule="auto"/>
        <w:rPr>
          <w:rFonts w:cs="Times New Roman"/>
          <w:color w:val="auto"/>
          <w:szCs w:val="20"/>
        </w:rPr>
      </w:pPr>
      <w:r w:rsidRPr="00DC0734">
        <w:rPr>
          <w:rFonts w:cs="Times New Roman"/>
          <w:szCs w:val="23"/>
        </w:rPr>
        <w:t>William berates Susan for her sadness.</w:t>
      </w:r>
    </w:p>
    <w:p w:rsidR="00DC0734" w:rsidRDefault="00DC0734" w:rsidP="00DC0734">
      <w:pPr>
        <w:spacing w:line="240" w:lineRule="auto"/>
        <w:rPr>
          <w:rFonts w:cs="Times New Roman"/>
          <w:szCs w:val="23"/>
        </w:rPr>
      </w:pPr>
    </w:p>
    <w:p w:rsidR="00DC0734" w:rsidRDefault="00DC0734" w:rsidP="00DC0734">
      <w:pPr>
        <w:spacing w:line="240" w:lineRule="auto"/>
        <w:rPr>
          <w:rFonts w:cs="Times New Roman"/>
          <w:szCs w:val="23"/>
        </w:rPr>
      </w:pPr>
    </w:p>
    <w:p w:rsidR="00DC0734" w:rsidRDefault="00DC0734" w:rsidP="00DC0734">
      <w:pPr>
        <w:spacing w:line="240" w:lineRule="auto"/>
        <w:rPr>
          <w:rFonts w:cs="Times New Roman"/>
          <w:szCs w:val="23"/>
        </w:rPr>
      </w:pPr>
      <w:r>
        <w:rPr>
          <w:rFonts w:cs="Times New Roman"/>
          <w:szCs w:val="23"/>
        </w:rPr>
        <w:t>Set #3:</w:t>
      </w:r>
    </w:p>
    <w:p w:rsidR="00DC0734" w:rsidRPr="00DC0734" w:rsidRDefault="00DC0734" w:rsidP="00DC0734">
      <w:pPr>
        <w:spacing w:line="240" w:lineRule="auto"/>
        <w:rPr>
          <w:rFonts w:cs="Times New Roman"/>
          <w:color w:val="auto"/>
          <w:szCs w:val="20"/>
        </w:rPr>
      </w:pPr>
      <w:r w:rsidRPr="00DC0734">
        <w:rPr>
          <w:rFonts w:cs="Times New Roman"/>
          <w:szCs w:val="23"/>
        </w:rPr>
        <w:t>Rebels are victorious in battle.</w:t>
      </w:r>
    </w:p>
    <w:p w:rsidR="00DC0734" w:rsidRPr="00DC0734" w:rsidRDefault="00DC0734" w:rsidP="00DC0734">
      <w:pPr>
        <w:spacing w:line="240" w:lineRule="auto"/>
        <w:rPr>
          <w:rFonts w:cs="Times New Roman"/>
          <w:color w:val="auto"/>
          <w:szCs w:val="20"/>
        </w:rPr>
      </w:pPr>
      <w:r w:rsidRPr="00DC0734">
        <w:rPr>
          <w:rFonts w:cs="Times New Roman"/>
          <w:szCs w:val="23"/>
        </w:rPr>
        <w:t>Patriots suffer defeat at hands of unruly mob.</w:t>
      </w:r>
    </w:p>
    <w:p w:rsidR="00DC0734" w:rsidRDefault="00DC0734" w:rsidP="00DC0734">
      <w:pPr>
        <w:spacing w:line="240" w:lineRule="auto"/>
        <w:rPr>
          <w:rFonts w:cs="Times New Roman"/>
          <w:szCs w:val="23"/>
        </w:rPr>
      </w:pPr>
    </w:p>
    <w:p w:rsidR="00DC0734" w:rsidRDefault="00DC0734" w:rsidP="00DC0734">
      <w:pPr>
        <w:spacing w:line="240" w:lineRule="auto"/>
        <w:rPr>
          <w:rFonts w:cs="Times New Roman"/>
          <w:szCs w:val="23"/>
        </w:rPr>
      </w:pPr>
    </w:p>
    <w:p w:rsidR="00DC0734" w:rsidRPr="00DC0734" w:rsidRDefault="00DC0734" w:rsidP="00DC0734">
      <w:pPr>
        <w:spacing w:line="240" w:lineRule="auto"/>
        <w:rPr>
          <w:rFonts w:cs="Times New Roman"/>
          <w:color w:val="auto"/>
          <w:szCs w:val="20"/>
        </w:rPr>
      </w:pPr>
      <w:r w:rsidRPr="00DC0734">
        <w:rPr>
          <w:rFonts w:cs="Times New Roman"/>
          <w:szCs w:val="23"/>
        </w:rPr>
        <w:t>Although this seems to be a lesson of grammar and vocabulary, also a lesson in perspective, bias, choice, narrative and changing knowledge.  It may be used in a variety of ways with students—Social Studies, Science, English, Math and of course Judaics.  Works even better if you have visuals to support.</w:t>
      </w:r>
    </w:p>
    <w:p w:rsidR="00DC0734" w:rsidRPr="00DC0734" w:rsidRDefault="00DC0734" w:rsidP="00DC0734">
      <w:pPr>
        <w:spacing w:after="240"/>
        <w:rPr>
          <w:color w:val="auto"/>
          <w:szCs w:val="20"/>
        </w:rPr>
      </w:pPr>
      <w:r w:rsidRPr="00DC0734">
        <w:rPr>
          <w:color w:val="auto"/>
          <w:szCs w:val="20"/>
        </w:rPr>
        <w:br/>
      </w:r>
      <w:r w:rsidR="006174C6">
        <w:rPr>
          <w:color w:val="auto"/>
          <w:szCs w:val="20"/>
        </w:rPr>
        <w:t>OK—now try a set from your subject matter.  Post on the wall and then we’ll do a Gallery Walk.</w:t>
      </w:r>
    </w:p>
    <w:p w:rsidR="00DC0734" w:rsidRPr="00DC0734" w:rsidRDefault="00035B3F" w:rsidP="00DC0734">
      <w:pPr>
        <w:spacing w:line="240" w:lineRule="auto"/>
        <w:rPr>
          <w:rFonts w:cs="Times New Roman"/>
          <w:color w:val="auto"/>
          <w:szCs w:val="20"/>
        </w:rPr>
      </w:pPr>
      <w:r>
        <w:rPr>
          <w:rFonts w:cs="Times New Roman"/>
          <w:bCs/>
          <w:szCs w:val="23"/>
        </w:rPr>
        <w:t xml:space="preserve">  2</w:t>
      </w:r>
      <w:r w:rsidR="00DC0734">
        <w:rPr>
          <w:rFonts w:cs="Times New Roman"/>
          <w:bCs/>
          <w:szCs w:val="23"/>
        </w:rPr>
        <w:t xml:space="preserve">. </w:t>
      </w:r>
      <w:r w:rsidR="00DC0734" w:rsidRPr="00DC0734">
        <w:rPr>
          <w:rFonts w:cs="Times New Roman"/>
          <w:bCs/>
          <w:szCs w:val="23"/>
        </w:rPr>
        <w:t>Story Jigsaw</w:t>
      </w:r>
    </w:p>
    <w:p w:rsidR="00DC0734" w:rsidRPr="00DC0734" w:rsidRDefault="00DC0734" w:rsidP="00DC0734">
      <w:pPr>
        <w:spacing w:line="240" w:lineRule="auto"/>
        <w:rPr>
          <w:rFonts w:cs="Times New Roman"/>
          <w:color w:val="auto"/>
          <w:szCs w:val="20"/>
        </w:rPr>
      </w:pPr>
      <w:r w:rsidRPr="00DC0734">
        <w:rPr>
          <w:rFonts w:cs="Times New Roman"/>
          <w:szCs w:val="23"/>
        </w:rPr>
        <w:t xml:space="preserve">Step 1: In your group, decide how your character sees the story and present his/her version. </w:t>
      </w:r>
    </w:p>
    <w:p w:rsidR="00DC0734" w:rsidRPr="00DC0734" w:rsidRDefault="00DC0734" w:rsidP="00DC0734">
      <w:pPr>
        <w:spacing w:line="240" w:lineRule="auto"/>
        <w:rPr>
          <w:rFonts w:cs="Times New Roman"/>
          <w:color w:val="auto"/>
          <w:szCs w:val="20"/>
        </w:rPr>
      </w:pPr>
      <w:r w:rsidRPr="00DC0734">
        <w:rPr>
          <w:rFonts w:cs="Times New Roman"/>
          <w:szCs w:val="23"/>
        </w:rPr>
        <w:t>Step 2: Have the students count off in each group—1, 2, 3, and so on</w:t>
      </w:r>
    </w:p>
    <w:p w:rsidR="00DC0734" w:rsidRPr="00DC0734" w:rsidRDefault="00DC0734" w:rsidP="00DC0734">
      <w:pPr>
        <w:spacing w:line="240" w:lineRule="auto"/>
        <w:rPr>
          <w:rFonts w:cs="Times New Roman"/>
          <w:color w:val="auto"/>
          <w:szCs w:val="20"/>
        </w:rPr>
      </w:pPr>
      <w:r w:rsidRPr="00DC0734">
        <w:rPr>
          <w:rFonts w:cs="Times New Roman"/>
          <w:szCs w:val="23"/>
        </w:rPr>
        <w:t>Step 3: Now put all the 1s in a group, all the 2s and so on</w:t>
      </w:r>
    </w:p>
    <w:p w:rsidR="00DC0734" w:rsidRPr="00DC0734" w:rsidRDefault="00DC0734" w:rsidP="00DC0734">
      <w:pPr>
        <w:spacing w:line="240" w:lineRule="auto"/>
        <w:rPr>
          <w:rFonts w:cs="Times New Roman"/>
          <w:color w:val="auto"/>
          <w:szCs w:val="20"/>
        </w:rPr>
      </w:pPr>
      <w:r w:rsidRPr="00DC0734">
        <w:rPr>
          <w:rFonts w:cs="Times New Roman"/>
          <w:szCs w:val="23"/>
        </w:rPr>
        <w:t>Step 4: Now the ‘mixed’ groups have to present the story, balancing the points of view of the narrative from each character’s point of view.  The story may be presented in the following way:</w:t>
      </w:r>
    </w:p>
    <w:p w:rsidR="00035B3F" w:rsidRDefault="00035B3F" w:rsidP="00DC0734">
      <w:pPr>
        <w:spacing w:line="240" w:lineRule="auto"/>
        <w:rPr>
          <w:rFonts w:cs="Times New Roman"/>
          <w:szCs w:val="23"/>
        </w:rPr>
      </w:pPr>
    </w:p>
    <w:p w:rsidR="00DC0734" w:rsidRPr="00DC0734" w:rsidRDefault="00DC0734" w:rsidP="00DC0734">
      <w:pPr>
        <w:spacing w:line="240" w:lineRule="auto"/>
        <w:rPr>
          <w:rFonts w:cs="Times New Roman"/>
          <w:color w:val="auto"/>
          <w:szCs w:val="20"/>
        </w:rPr>
      </w:pPr>
      <w:r w:rsidRPr="00DC0734">
        <w:rPr>
          <w:rFonts w:cs="Times New Roman"/>
          <w:szCs w:val="23"/>
        </w:rPr>
        <w:t>Orally (song/skit)</w:t>
      </w:r>
    </w:p>
    <w:p w:rsidR="00DC0734" w:rsidRPr="00DC0734" w:rsidRDefault="00DC0734" w:rsidP="00DC0734">
      <w:pPr>
        <w:spacing w:line="240" w:lineRule="auto"/>
        <w:rPr>
          <w:rFonts w:cs="Times New Roman"/>
          <w:color w:val="auto"/>
          <w:szCs w:val="20"/>
        </w:rPr>
      </w:pPr>
      <w:r w:rsidRPr="00DC0734">
        <w:rPr>
          <w:rFonts w:cs="Times New Roman"/>
          <w:szCs w:val="23"/>
        </w:rPr>
        <w:t>Visually (drawing/3-D representation)</w:t>
      </w:r>
    </w:p>
    <w:p w:rsidR="00DC0734" w:rsidRPr="00DC0734" w:rsidRDefault="00DC0734" w:rsidP="00DC0734">
      <w:pPr>
        <w:spacing w:line="240" w:lineRule="auto"/>
        <w:rPr>
          <w:rFonts w:cs="Times New Roman"/>
          <w:color w:val="auto"/>
          <w:szCs w:val="20"/>
        </w:rPr>
      </w:pPr>
      <w:r w:rsidRPr="00DC0734">
        <w:rPr>
          <w:rFonts w:cs="Times New Roman"/>
          <w:szCs w:val="23"/>
        </w:rPr>
        <w:t>In Writing (Headlines/Captions/Tweets, Paragraph)</w:t>
      </w:r>
    </w:p>
    <w:p w:rsidR="00DC0734" w:rsidRPr="00DC0734" w:rsidRDefault="00DC0734" w:rsidP="00DC0734">
      <w:pPr>
        <w:spacing w:line="240" w:lineRule="auto"/>
        <w:rPr>
          <w:rFonts w:cs="Times New Roman"/>
          <w:color w:val="auto"/>
          <w:szCs w:val="20"/>
        </w:rPr>
      </w:pPr>
      <w:r w:rsidRPr="00DC0734">
        <w:rPr>
          <w:rFonts w:cs="Times New Roman"/>
          <w:szCs w:val="23"/>
        </w:rPr>
        <w:t>(Or some combination)</w:t>
      </w:r>
    </w:p>
    <w:p w:rsidR="00DC0734" w:rsidRPr="00DC0734" w:rsidRDefault="00DC0734" w:rsidP="00DC0734">
      <w:pPr>
        <w:spacing w:line="240" w:lineRule="auto"/>
        <w:rPr>
          <w:rFonts w:cs="Times New Roman"/>
          <w:szCs w:val="23"/>
        </w:rPr>
      </w:pPr>
    </w:p>
    <w:p w:rsidR="00DC0734" w:rsidRPr="00DC0734" w:rsidRDefault="00DC0734" w:rsidP="00DC0734">
      <w:pPr>
        <w:spacing w:line="240" w:lineRule="auto"/>
        <w:rPr>
          <w:rFonts w:cs="Times New Roman"/>
          <w:szCs w:val="23"/>
        </w:rPr>
      </w:pPr>
    </w:p>
    <w:p w:rsidR="00DC0734" w:rsidRPr="00DC0734" w:rsidRDefault="00DC0734" w:rsidP="00DC0734">
      <w:pPr>
        <w:spacing w:line="240" w:lineRule="auto"/>
        <w:rPr>
          <w:rFonts w:cs="Times New Roman"/>
          <w:color w:val="auto"/>
          <w:szCs w:val="20"/>
        </w:rPr>
      </w:pPr>
      <w:r w:rsidRPr="00DC0734">
        <w:rPr>
          <w:rFonts w:cs="Times New Roman"/>
          <w:szCs w:val="23"/>
        </w:rPr>
        <w:t>For younger students, you might want to do the</w:t>
      </w:r>
    </w:p>
    <w:p w:rsidR="00DC0734" w:rsidRPr="00DC0734" w:rsidRDefault="00DC0734" w:rsidP="00DC0734">
      <w:pPr>
        <w:spacing w:line="240" w:lineRule="auto"/>
        <w:rPr>
          <w:rFonts w:cs="Times New Roman"/>
          <w:color w:val="auto"/>
          <w:szCs w:val="20"/>
        </w:rPr>
      </w:pPr>
      <w:r w:rsidRPr="00DC0734">
        <w:rPr>
          <w:rFonts w:cs="Times New Roman"/>
          <w:szCs w:val="23"/>
        </w:rPr>
        <w:t>Number/Letter Activity</w:t>
      </w:r>
    </w:p>
    <w:p w:rsidR="00DC0734" w:rsidRPr="00DC0734" w:rsidRDefault="00DC0734" w:rsidP="00DC0734">
      <w:pPr>
        <w:spacing w:line="240" w:lineRule="auto"/>
        <w:rPr>
          <w:rFonts w:cs="Times New Roman"/>
          <w:color w:val="auto"/>
          <w:szCs w:val="20"/>
        </w:rPr>
      </w:pPr>
      <w:r w:rsidRPr="00DC0734">
        <w:rPr>
          <w:rFonts w:cs="Times New Roman"/>
          <w:szCs w:val="23"/>
        </w:rPr>
        <w:t>Draw the Room Activity [NB: these are both essential to Visual Documents activities as well]</w:t>
      </w:r>
    </w:p>
    <w:p w:rsidR="00035B3F" w:rsidRDefault="00DC0734" w:rsidP="00DC0734">
      <w:pPr>
        <w:spacing w:line="240" w:lineRule="auto"/>
        <w:rPr>
          <w:rFonts w:cs="Times New Roman"/>
          <w:szCs w:val="23"/>
        </w:rPr>
      </w:pPr>
      <w:r w:rsidRPr="00DC0734">
        <w:rPr>
          <w:rFonts w:cs="Times New Roman"/>
          <w:szCs w:val="23"/>
        </w:rPr>
        <w:t>This activity works well with any topic that has a narrative.</w:t>
      </w:r>
    </w:p>
    <w:p w:rsidR="00035B3F" w:rsidRDefault="00035B3F" w:rsidP="00DC0734">
      <w:pPr>
        <w:spacing w:line="240" w:lineRule="auto"/>
        <w:rPr>
          <w:rFonts w:cs="Times New Roman"/>
          <w:szCs w:val="23"/>
        </w:rPr>
      </w:pPr>
    </w:p>
    <w:p w:rsidR="00DC0734" w:rsidRPr="00035B3F" w:rsidRDefault="00035B3F" w:rsidP="00DC0734">
      <w:pPr>
        <w:spacing w:line="240" w:lineRule="auto"/>
        <w:rPr>
          <w:rFonts w:cs="Times New Roman"/>
          <w:color w:val="auto"/>
          <w:szCs w:val="20"/>
        </w:rPr>
      </w:pPr>
      <w:r>
        <w:rPr>
          <w:rFonts w:cs="Times New Roman"/>
          <w:szCs w:val="23"/>
        </w:rPr>
        <w:t>There are other ways to ‘divide’ things in a jigsaw.  Find someone who teaches the same topic you do and try to ‘jigsaw’ a lesson.</w:t>
      </w:r>
    </w:p>
    <w:p w:rsidR="00DC0734" w:rsidRPr="00DC0734" w:rsidRDefault="00DC0734" w:rsidP="00DC0734">
      <w:pPr>
        <w:spacing w:line="240" w:lineRule="auto"/>
        <w:rPr>
          <w:rFonts w:cs="Times New Roman"/>
          <w:b/>
          <w:bCs/>
          <w:color w:val="222222"/>
          <w:szCs w:val="23"/>
          <w:u w:val="single"/>
          <w:shd w:val="clear" w:color="auto" w:fill="FFFFFF"/>
        </w:rPr>
      </w:pPr>
    </w:p>
    <w:p w:rsidR="00DC0734" w:rsidRDefault="00DC0734" w:rsidP="00DC0734">
      <w:pPr>
        <w:spacing w:line="240" w:lineRule="auto"/>
        <w:rPr>
          <w:rFonts w:cs="Times New Roman"/>
          <w:bCs/>
          <w:color w:val="222222"/>
          <w:szCs w:val="23"/>
          <w:shd w:val="clear" w:color="auto" w:fill="FFFFFF"/>
        </w:rPr>
      </w:pPr>
    </w:p>
    <w:p w:rsidR="00DC0734" w:rsidRPr="00DC0734" w:rsidRDefault="00035B3F" w:rsidP="00DC0734">
      <w:pPr>
        <w:spacing w:line="240" w:lineRule="auto"/>
        <w:rPr>
          <w:rFonts w:cs="Times New Roman"/>
          <w:color w:val="auto"/>
          <w:szCs w:val="20"/>
        </w:rPr>
      </w:pPr>
      <w:r>
        <w:rPr>
          <w:rFonts w:cs="Times New Roman"/>
          <w:bCs/>
          <w:color w:val="222222"/>
          <w:szCs w:val="23"/>
          <w:shd w:val="clear" w:color="auto" w:fill="FFFFFF"/>
        </w:rPr>
        <w:t>3</w:t>
      </w:r>
      <w:r w:rsidR="00DC0734">
        <w:rPr>
          <w:rFonts w:cs="Times New Roman"/>
          <w:bCs/>
          <w:color w:val="222222"/>
          <w:szCs w:val="23"/>
          <w:shd w:val="clear" w:color="auto" w:fill="FFFFFF"/>
        </w:rPr>
        <w:t xml:space="preserve">. </w:t>
      </w:r>
      <w:r w:rsidR="00DC0734" w:rsidRPr="00DC0734">
        <w:rPr>
          <w:rFonts w:cs="Times New Roman"/>
          <w:bCs/>
          <w:color w:val="222222"/>
          <w:szCs w:val="23"/>
          <w:shd w:val="clear" w:color="auto" w:fill="FFFFFF"/>
        </w:rPr>
        <w:t>Facts and Opinions</w:t>
      </w:r>
    </w:p>
    <w:p w:rsidR="00DC0734" w:rsidRPr="00DC0734" w:rsidRDefault="00DC0734" w:rsidP="00DC0734">
      <w:pPr>
        <w:spacing w:line="240" w:lineRule="auto"/>
        <w:rPr>
          <w:rFonts w:cs="Times New Roman"/>
          <w:color w:val="auto"/>
          <w:szCs w:val="20"/>
        </w:rPr>
      </w:pPr>
      <w:r w:rsidRPr="00DC0734">
        <w:rPr>
          <w:rFonts w:cs="Times New Roman"/>
          <w:color w:val="222222"/>
          <w:szCs w:val="23"/>
          <w:shd w:val="clear" w:color="auto" w:fill="FFFFFF"/>
        </w:rPr>
        <w:t>It’s cold out</w:t>
      </w:r>
    </w:p>
    <w:p w:rsidR="00DC0734" w:rsidRPr="00DC0734" w:rsidRDefault="00DC0734" w:rsidP="00DC0734">
      <w:pPr>
        <w:spacing w:line="240" w:lineRule="auto"/>
        <w:rPr>
          <w:rFonts w:cs="Times New Roman"/>
          <w:color w:val="auto"/>
          <w:szCs w:val="20"/>
        </w:rPr>
      </w:pPr>
      <w:r w:rsidRPr="00DC0734">
        <w:rPr>
          <w:rFonts w:cs="Times New Roman"/>
          <w:color w:val="222222"/>
          <w:szCs w:val="23"/>
          <w:shd w:val="clear" w:color="auto" w:fill="FFFFFF"/>
        </w:rPr>
        <w:t>It’s 42 degrees out</w:t>
      </w:r>
    </w:p>
    <w:p w:rsidR="00DC0734" w:rsidRDefault="00DC0734" w:rsidP="00DC0734">
      <w:pPr>
        <w:spacing w:line="240" w:lineRule="auto"/>
        <w:rPr>
          <w:rFonts w:cs="Times New Roman"/>
          <w:color w:val="222222"/>
          <w:szCs w:val="23"/>
          <w:shd w:val="clear" w:color="auto" w:fill="FFFFFF"/>
        </w:rPr>
      </w:pPr>
    </w:p>
    <w:p w:rsidR="00DC0734" w:rsidRPr="00DC0734" w:rsidRDefault="00DC0734" w:rsidP="00DC0734">
      <w:pPr>
        <w:spacing w:line="240" w:lineRule="auto"/>
        <w:rPr>
          <w:rFonts w:cs="Times New Roman"/>
          <w:color w:val="auto"/>
          <w:szCs w:val="20"/>
        </w:rPr>
      </w:pPr>
      <w:r w:rsidRPr="00DC0734">
        <w:rPr>
          <w:rFonts w:cs="Times New Roman"/>
          <w:color w:val="222222"/>
          <w:szCs w:val="23"/>
          <w:shd w:val="clear" w:color="auto" w:fill="FFFFFF"/>
        </w:rPr>
        <w:t>John is short</w:t>
      </w:r>
    </w:p>
    <w:p w:rsidR="00DC0734" w:rsidRPr="00DC0734" w:rsidRDefault="00DC0734" w:rsidP="00DC0734">
      <w:pPr>
        <w:spacing w:line="240" w:lineRule="auto"/>
        <w:rPr>
          <w:rFonts w:cs="Times New Roman"/>
          <w:color w:val="auto"/>
          <w:szCs w:val="20"/>
        </w:rPr>
      </w:pPr>
      <w:r w:rsidRPr="00DC0734">
        <w:rPr>
          <w:rFonts w:cs="Times New Roman"/>
          <w:color w:val="222222"/>
          <w:szCs w:val="23"/>
          <w:shd w:val="clear" w:color="auto" w:fill="FFFFFF"/>
        </w:rPr>
        <w:t>John is 5’2”</w:t>
      </w:r>
    </w:p>
    <w:p w:rsidR="00DC0734" w:rsidRDefault="00DC0734" w:rsidP="00DC0734">
      <w:pPr>
        <w:spacing w:line="240" w:lineRule="auto"/>
        <w:rPr>
          <w:rFonts w:cs="Times New Roman"/>
          <w:color w:val="222222"/>
          <w:szCs w:val="23"/>
          <w:shd w:val="clear" w:color="auto" w:fill="FFFFFF"/>
        </w:rPr>
      </w:pPr>
    </w:p>
    <w:p w:rsidR="00DC0734" w:rsidRPr="00DC0734" w:rsidRDefault="00DC0734" w:rsidP="00DC0734">
      <w:pPr>
        <w:spacing w:line="240" w:lineRule="auto"/>
        <w:rPr>
          <w:rFonts w:cs="Times New Roman"/>
          <w:color w:val="auto"/>
          <w:szCs w:val="20"/>
        </w:rPr>
      </w:pPr>
      <w:r w:rsidRPr="00DC0734">
        <w:rPr>
          <w:rFonts w:cs="Times New Roman"/>
          <w:color w:val="222222"/>
          <w:szCs w:val="23"/>
          <w:shd w:val="clear" w:color="auto" w:fill="FFFFFF"/>
        </w:rPr>
        <w:t>Mr. Smith is a hard teacher</w:t>
      </w:r>
    </w:p>
    <w:p w:rsidR="00DC0734" w:rsidRPr="00DC0734" w:rsidRDefault="00DC0734" w:rsidP="00DC0734">
      <w:pPr>
        <w:spacing w:line="240" w:lineRule="auto"/>
        <w:rPr>
          <w:rFonts w:cs="Times New Roman"/>
          <w:color w:val="auto"/>
          <w:szCs w:val="20"/>
        </w:rPr>
      </w:pPr>
      <w:r w:rsidRPr="00DC0734">
        <w:rPr>
          <w:rFonts w:cs="Times New Roman"/>
          <w:color w:val="222222"/>
          <w:szCs w:val="23"/>
          <w:shd w:val="clear" w:color="auto" w:fill="FFFFFF"/>
        </w:rPr>
        <w:t>Mr. Smith gives 60 minutes of homework each night</w:t>
      </w:r>
    </w:p>
    <w:p w:rsidR="00DC0734" w:rsidRDefault="00DC0734" w:rsidP="00DC0734">
      <w:pPr>
        <w:rPr>
          <w:color w:val="222222"/>
          <w:szCs w:val="23"/>
          <w:shd w:val="clear" w:color="auto" w:fill="FFFFFF"/>
        </w:rPr>
      </w:pPr>
    </w:p>
    <w:p w:rsidR="00DC0734" w:rsidRPr="00DC0734" w:rsidRDefault="00DC0734" w:rsidP="00DC0734">
      <w:pPr>
        <w:rPr>
          <w:color w:val="auto"/>
          <w:szCs w:val="20"/>
        </w:rPr>
      </w:pPr>
      <w:r w:rsidRPr="00DC0734">
        <w:rPr>
          <w:color w:val="222222"/>
          <w:szCs w:val="23"/>
          <w:shd w:val="clear" w:color="auto" w:fill="FFFFFF"/>
        </w:rPr>
        <w:t>Ok, now generate 2 examples in your discipline that you might use with your students</w:t>
      </w:r>
    </w:p>
    <w:p w:rsidR="00CC468F" w:rsidRDefault="00CC468F">
      <w:pPr>
        <w:pStyle w:val="normal0"/>
      </w:pPr>
    </w:p>
    <w:p w:rsidR="00CC468F" w:rsidRDefault="00CC468F">
      <w:pPr>
        <w:pStyle w:val="normal0"/>
      </w:pPr>
    </w:p>
    <w:p w:rsidR="00CC468F" w:rsidRDefault="00CC468F">
      <w:pPr>
        <w:pStyle w:val="normal0"/>
      </w:pPr>
    </w:p>
    <w:p w:rsidR="00CC468F" w:rsidRDefault="00CC468F">
      <w:pPr>
        <w:pStyle w:val="normal0"/>
      </w:pPr>
    </w:p>
    <w:p w:rsidR="00CC468F" w:rsidRDefault="00CC468F">
      <w:pPr>
        <w:pStyle w:val="normal0"/>
      </w:pPr>
    </w:p>
    <w:p w:rsidR="00CC468F" w:rsidRDefault="00CC468F">
      <w:pPr>
        <w:pStyle w:val="normal0"/>
      </w:pPr>
    </w:p>
    <w:p w:rsidR="00CC468F" w:rsidRDefault="00CC468F">
      <w:pPr>
        <w:pStyle w:val="normal0"/>
      </w:pPr>
    </w:p>
    <w:p w:rsidR="00CC468F" w:rsidRDefault="00A11A6F">
      <w:pPr>
        <w:pStyle w:val="normal0"/>
      </w:pPr>
      <w:hyperlink r:id="rId22"/>
    </w:p>
    <w:p w:rsidR="00CC468F" w:rsidRDefault="00CC468F">
      <w:pPr>
        <w:pStyle w:val="normal0"/>
      </w:pPr>
    </w:p>
    <w:sectPr w:rsidR="00CC468F" w:rsidSect="00CC468F">
      <w:footerReference w:type="even" r:id="rId23"/>
      <w:footerReference w:type="default" r:id="rId2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ED" w:rsidRDefault="00A11A6F" w:rsidP="005E299F">
    <w:pPr>
      <w:pStyle w:val="Footer"/>
      <w:framePr w:wrap="around" w:vAnchor="text" w:hAnchor="margin" w:xAlign="right" w:y="1"/>
      <w:rPr>
        <w:rStyle w:val="PageNumber"/>
      </w:rPr>
    </w:pPr>
    <w:r>
      <w:rPr>
        <w:rStyle w:val="PageNumber"/>
      </w:rPr>
      <w:fldChar w:fldCharType="begin"/>
    </w:r>
    <w:r w:rsidR="00CB7CED">
      <w:rPr>
        <w:rStyle w:val="PageNumber"/>
      </w:rPr>
      <w:instrText xml:space="preserve">PAGE  </w:instrText>
    </w:r>
    <w:r>
      <w:rPr>
        <w:rStyle w:val="PageNumber"/>
      </w:rPr>
      <w:fldChar w:fldCharType="end"/>
    </w:r>
  </w:p>
  <w:p w:rsidR="00CB7CED" w:rsidRDefault="00CB7CED" w:rsidP="00CB2FF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ED" w:rsidRDefault="00A11A6F" w:rsidP="005E299F">
    <w:pPr>
      <w:pStyle w:val="Footer"/>
      <w:framePr w:wrap="around" w:vAnchor="text" w:hAnchor="margin" w:xAlign="right" w:y="1"/>
      <w:rPr>
        <w:rStyle w:val="PageNumber"/>
      </w:rPr>
    </w:pPr>
    <w:r>
      <w:rPr>
        <w:rStyle w:val="PageNumber"/>
      </w:rPr>
      <w:fldChar w:fldCharType="begin"/>
    </w:r>
    <w:r w:rsidR="00CB7CED">
      <w:rPr>
        <w:rStyle w:val="PageNumber"/>
      </w:rPr>
      <w:instrText xml:space="preserve">PAGE  </w:instrText>
    </w:r>
    <w:r>
      <w:rPr>
        <w:rStyle w:val="PageNumber"/>
      </w:rPr>
      <w:fldChar w:fldCharType="separate"/>
    </w:r>
    <w:r w:rsidR="006275BE">
      <w:rPr>
        <w:rStyle w:val="PageNumber"/>
        <w:noProof/>
      </w:rPr>
      <w:t>7</w:t>
    </w:r>
    <w:r>
      <w:rPr>
        <w:rStyle w:val="PageNumber"/>
      </w:rPr>
      <w:fldChar w:fldCharType="end"/>
    </w:r>
  </w:p>
  <w:p w:rsidR="00CB7CED" w:rsidRPr="00040D71" w:rsidRDefault="00CB7CED" w:rsidP="00CB2FF8">
    <w:pPr>
      <w:pStyle w:val="Footer"/>
      <w:ind w:right="360"/>
      <w:rPr>
        <w:sz w:val="20"/>
      </w:rPr>
    </w:pPr>
    <w:r>
      <w:rPr>
        <w:sz w:val="20"/>
      </w:rPr>
      <w:t xml:space="preserve">Teachers21   </w:t>
    </w:r>
    <w:hyperlink r:id="rId1" w:history="1">
      <w:r w:rsidRPr="00F12E17">
        <w:rPr>
          <w:rStyle w:val="Hyperlink"/>
          <w:sz w:val="20"/>
        </w:rPr>
        <w:t>www.teachers21.org</w:t>
      </w:r>
    </w:hyperlink>
    <w:r>
      <w:rPr>
        <w:sz w:val="20"/>
      </w:rPr>
      <w:t xml:space="preserve">    34 Washington St. Suite 220 Wellesley, MA 02481  781-416-0980</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21E0"/>
    <w:multiLevelType w:val="multilevel"/>
    <w:tmpl w:val="AF1426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2822FEE"/>
    <w:multiLevelType w:val="hybridMultilevel"/>
    <w:tmpl w:val="DF86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57E7C"/>
    <w:multiLevelType w:val="hybridMultilevel"/>
    <w:tmpl w:val="8E0AC15A"/>
    <w:lvl w:ilvl="0" w:tplc="C9065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D01CC"/>
    <w:multiLevelType w:val="hybridMultilevel"/>
    <w:tmpl w:val="76843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30AF7"/>
    <w:multiLevelType w:val="hybridMultilevel"/>
    <w:tmpl w:val="BA0CF5DC"/>
    <w:lvl w:ilvl="0" w:tplc="5AE80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savePreviewPicture/>
  <w:compat/>
  <w:rsids>
    <w:rsidRoot w:val="00CC468F"/>
    <w:rsid w:val="00026BCC"/>
    <w:rsid w:val="00035B3F"/>
    <w:rsid w:val="00040D71"/>
    <w:rsid w:val="00054DDE"/>
    <w:rsid w:val="002622F8"/>
    <w:rsid w:val="00327393"/>
    <w:rsid w:val="003B670A"/>
    <w:rsid w:val="00457649"/>
    <w:rsid w:val="00515A3C"/>
    <w:rsid w:val="005A4941"/>
    <w:rsid w:val="005E299F"/>
    <w:rsid w:val="006174C6"/>
    <w:rsid w:val="006275BE"/>
    <w:rsid w:val="00647EE6"/>
    <w:rsid w:val="006F0428"/>
    <w:rsid w:val="00722C95"/>
    <w:rsid w:val="007869CE"/>
    <w:rsid w:val="00814BBF"/>
    <w:rsid w:val="00824A4F"/>
    <w:rsid w:val="0084433D"/>
    <w:rsid w:val="008B5E30"/>
    <w:rsid w:val="008F7F96"/>
    <w:rsid w:val="00910D6B"/>
    <w:rsid w:val="00945FFC"/>
    <w:rsid w:val="00A11A6F"/>
    <w:rsid w:val="00A6745E"/>
    <w:rsid w:val="00AE2DDC"/>
    <w:rsid w:val="00B36C43"/>
    <w:rsid w:val="00CB2FF8"/>
    <w:rsid w:val="00CB7CED"/>
    <w:rsid w:val="00CC468F"/>
    <w:rsid w:val="00D01DB7"/>
    <w:rsid w:val="00DC073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0A"/>
  </w:style>
  <w:style w:type="paragraph" w:styleId="Heading1">
    <w:name w:val="heading 1"/>
    <w:basedOn w:val="normal0"/>
    <w:next w:val="normal0"/>
    <w:rsid w:val="00CC468F"/>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CC468F"/>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CC468F"/>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CC468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C468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C468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C468F"/>
  </w:style>
  <w:style w:type="paragraph" w:styleId="Title">
    <w:name w:val="Title"/>
    <w:basedOn w:val="normal0"/>
    <w:next w:val="normal0"/>
    <w:rsid w:val="00CC468F"/>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CC468F"/>
    <w:pPr>
      <w:keepNext/>
      <w:keepLines/>
      <w:spacing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rsid w:val="00DC0734"/>
    <w:pPr>
      <w:spacing w:beforeLines="1" w:afterLines="1" w:line="240" w:lineRule="auto"/>
    </w:pPr>
    <w:rPr>
      <w:rFonts w:ascii="Times" w:hAnsi="Times" w:cs="Times New Roman"/>
      <w:color w:val="auto"/>
      <w:sz w:val="20"/>
      <w:szCs w:val="20"/>
    </w:rPr>
  </w:style>
  <w:style w:type="paragraph" w:styleId="ListParagraph">
    <w:name w:val="List Paragraph"/>
    <w:basedOn w:val="Normal"/>
    <w:uiPriority w:val="34"/>
    <w:qFormat/>
    <w:rsid w:val="00040D71"/>
    <w:pPr>
      <w:ind w:left="720"/>
      <w:contextualSpacing/>
    </w:pPr>
  </w:style>
  <w:style w:type="paragraph" w:styleId="Header">
    <w:name w:val="header"/>
    <w:basedOn w:val="Normal"/>
    <w:link w:val="HeaderChar"/>
    <w:uiPriority w:val="99"/>
    <w:semiHidden/>
    <w:unhideWhenUsed/>
    <w:rsid w:val="00040D71"/>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40D71"/>
  </w:style>
  <w:style w:type="paragraph" w:styleId="Footer">
    <w:name w:val="footer"/>
    <w:basedOn w:val="Normal"/>
    <w:link w:val="FooterChar"/>
    <w:uiPriority w:val="99"/>
    <w:semiHidden/>
    <w:unhideWhenUsed/>
    <w:rsid w:val="00040D71"/>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40D71"/>
  </w:style>
  <w:style w:type="character" w:styleId="Hyperlink">
    <w:name w:val="Hyperlink"/>
    <w:basedOn w:val="DefaultParagraphFont"/>
    <w:uiPriority w:val="99"/>
    <w:semiHidden/>
    <w:unhideWhenUsed/>
    <w:rsid w:val="00040D71"/>
    <w:rPr>
      <w:color w:val="0000FF" w:themeColor="hyperlink"/>
      <w:u w:val="single"/>
    </w:rPr>
  </w:style>
  <w:style w:type="table" w:styleId="TableGrid">
    <w:name w:val="Table Grid"/>
    <w:basedOn w:val="TableNormal"/>
    <w:uiPriority w:val="59"/>
    <w:rsid w:val="00814BB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B2FF8"/>
  </w:style>
  <w:style w:type="character" w:styleId="FollowedHyperlink">
    <w:name w:val="FollowedHyperlink"/>
    <w:basedOn w:val="DefaultParagraphFont"/>
    <w:uiPriority w:val="99"/>
    <w:semiHidden/>
    <w:unhideWhenUsed/>
    <w:rsid w:val="005E29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2462511">
      <w:bodyDiv w:val="1"/>
      <w:marLeft w:val="0"/>
      <w:marRight w:val="0"/>
      <w:marTop w:val="0"/>
      <w:marBottom w:val="0"/>
      <w:divBdr>
        <w:top w:val="none" w:sz="0" w:space="0" w:color="auto"/>
        <w:left w:val="none" w:sz="0" w:space="0" w:color="auto"/>
        <w:bottom w:val="none" w:sz="0" w:space="0" w:color="auto"/>
        <w:right w:val="none" w:sz="0" w:space="0" w:color="auto"/>
      </w:divBdr>
    </w:div>
    <w:div w:id="615479464">
      <w:bodyDiv w:val="1"/>
      <w:marLeft w:val="0"/>
      <w:marRight w:val="0"/>
      <w:marTop w:val="0"/>
      <w:marBottom w:val="0"/>
      <w:divBdr>
        <w:top w:val="none" w:sz="0" w:space="0" w:color="auto"/>
        <w:left w:val="none" w:sz="0" w:space="0" w:color="auto"/>
        <w:bottom w:val="none" w:sz="0" w:space="0" w:color="auto"/>
        <w:right w:val="none" w:sz="0" w:space="0" w:color="auto"/>
      </w:divBdr>
    </w:div>
    <w:div w:id="736515941">
      <w:bodyDiv w:val="1"/>
      <w:marLeft w:val="0"/>
      <w:marRight w:val="0"/>
      <w:marTop w:val="0"/>
      <w:marBottom w:val="0"/>
      <w:divBdr>
        <w:top w:val="none" w:sz="0" w:space="0" w:color="auto"/>
        <w:left w:val="none" w:sz="0" w:space="0" w:color="auto"/>
        <w:bottom w:val="none" w:sz="0" w:space="0" w:color="auto"/>
        <w:right w:val="none" w:sz="0" w:space="0" w:color="auto"/>
      </w:divBdr>
    </w:div>
    <w:div w:id="1261572433">
      <w:bodyDiv w:val="1"/>
      <w:marLeft w:val="0"/>
      <w:marRight w:val="0"/>
      <w:marTop w:val="0"/>
      <w:marBottom w:val="0"/>
      <w:divBdr>
        <w:top w:val="none" w:sz="0" w:space="0" w:color="auto"/>
        <w:left w:val="none" w:sz="0" w:space="0" w:color="auto"/>
        <w:bottom w:val="none" w:sz="0" w:space="0" w:color="auto"/>
        <w:right w:val="none" w:sz="0" w:space="0" w:color="auto"/>
      </w:divBdr>
    </w:div>
    <w:div w:id="15706548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eaconinn.com/wp-content/uploads/2013/01/BPC-14-1024x645.jpeg" TargetMode="External"/><Relationship Id="rId20" Type="http://schemas.openxmlformats.org/officeDocument/2006/relationships/hyperlink" Target="http://maps.bpl.org/id/m8696" TargetMode="External"/><Relationship Id="rId21" Type="http://schemas.openxmlformats.org/officeDocument/2006/relationships/hyperlink" Target="http://maps.bpl.org/id/m8696" TargetMode="External"/><Relationship Id="rId22" Type="http://schemas.openxmlformats.org/officeDocument/2006/relationships/hyperlink" Target="http://maps.bpl.org/id/m8696"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historicmapworks.com/Map/US/1567925/Plate+023/Brookline+1913/Massachusetts/" TargetMode="External"/><Relationship Id="rId11" Type="http://schemas.openxmlformats.org/officeDocument/2006/relationships/hyperlink" Target="http://maps.bpl.org/id/m8610" TargetMode="External"/><Relationship Id="rId12" Type="http://schemas.openxmlformats.org/officeDocument/2006/relationships/hyperlink" Target="http://maps.bpl.org/id/m8610" TargetMode="External"/><Relationship Id="rId13" Type="http://schemas.openxmlformats.org/officeDocument/2006/relationships/hyperlink" Target="http://maps.bpl.org/id/m8714" TargetMode="External"/><Relationship Id="rId14" Type="http://schemas.openxmlformats.org/officeDocument/2006/relationships/hyperlink" Target="http://www.geocurrents.info/wp-content/uploads/2014/06/map-31492.jpg" TargetMode="External"/><Relationship Id="rId15" Type="http://schemas.openxmlformats.org/officeDocument/2006/relationships/hyperlink" Target="http://maps.bpl.org/id/10924" TargetMode="External"/><Relationship Id="rId16" Type="http://schemas.openxmlformats.org/officeDocument/2006/relationships/hyperlink" Target="http://maps.bpl.org/id/10924" TargetMode="External"/><Relationship Id="rId17" Type="http://schemas.openxmlformats.org/officeDocument/2006/relationships/hyperlink" Target="http://maps.bpl.org/id/11122" TargetMode="External"/><Relationship Id="rId18" Type="http://schemas.openxmlformats.org/officeDocument/2006/relationships/hyperlink" Target="http://maps.bpl.org/id/11122" TargetMode="External"/><Relationship Id="rId19" Type="http://schemas.openxmlformats.org/officeDocument/2006/relationships/hyperlink" Target="http://maps.bpl.org/id/m878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ttersofeducation.org/workshop_materials/neha/" TargetMode="External"/><Relationship Id="rId6" Type="http://schemas.openxmlformats.org/officeDocument/2006/relationships/hyperlink" Target="http://www.formstack.com/forms/?1649190-ACGNSk7XU0" TargetMode="External"/><Relationship Id="rId7" Type="http://schemas.openxmlformats.org/officeDocument/2006/relationships/image" Target="media/image1.jpeg"/><Relationship Id="rId8"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910</Words>
  <Characters>5191</Characters>
  <Application>Microsoft Macintosh Word</Application>
  <DocSecurity>0</DocSecurity>
  <Lines>43</Lines>
  <Paragraphs>10</Paragraphs>
  <ScaleCrop>false</ScaleCrop>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2</cp:revision>
  <dcterms:created xsi:type="dcterms:W3CDTF">2015-08-28T14:54:00Z</dcterms:created>
  <dcterms:modified xsi:type="dcterms:W3CDTF">2015-08-28T14:54:00Z</dcterms:modified>
</cp:coreProperties>
</file>