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7CED" w:rsidRDefault="000B7CED" w:rsidP="00763376">
      <w:pPr>
        <w:pStyle w:val="normal0"/>
        <w:rPr>
          <w:b/>
          <w:sz w:val="24"/>
        </w:rPr>
      </w:pPr>
      <w:r>
        <w:rPr>
          <w:b/>
          <w:sz w:val="24"/>
        </w:rPr>
        <w:t>Southwick-Tolland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A5A2E" w:rsidRPr="000A5A2E">
        <w:rPr>
          <w:b/>
          <w:sz w:val="24"/>
        </w:rPr>
        <w:t>November 3</w:t>
      </w:r>
      <w:r>
        <w:rPr>
          <w:b/>
          <w:sz w:val="24"/>
        </w:rPr>
        <w:t>, 2015</w:t>
      </w:r>
      <w:r w:rsidR="000A5A2E" w:rsidRPr="000A5A2E">
        <w:rPr>
          <w:b/>
          <w:sz w:val="24"/>
        </w:rPr>
        <w:t xml:space="preserve"> </w:t>
      </w:r>
    </w:p>
    <w:p w:rsidR="000A5A2E" w:rsidRDefault="003B5A85" w:rsidP="003B5A85">
      <w:pPr>
        <w:pStyle w:val="normal0"/>
        <w:ind w:left="720" w:firstLine="720"/>
      </w:pPr>
      <w:r>
        <w:rPr>
          <w:b/>
          <w:sz w:val="24"/>
        </w:rPr>
        <w:t xml:space="preserve">Improving Instructional Practice:  </w:t>
      </w:r>
      <w:r w:rsidR="000A5A2E" w:rsidRPr="000A5A2E">
        <w:rPr>
          <w:b/>
          <w:sz w:val="24"/>
        </w:rPr>
        <w:t>Staff Day</w:t>
      </w:r>
      <w:r w:rsidR="000B7CED">
        <w:rPr>
          <w:b/>
          <w:sz w:val="24"/>
        </w:rPr>
        <w:t xml:space="preserve"> Agenda</w:t>
      </w:r>
    </w:p>
    <w:p w:rsidR="00720177" w:rsidRDefault="00720177">
      <w:pPr>
        <w:pStyle w:val="normal0"/>
      </w:pPr>
    </w:p>
    <w:p w:rsidR="003B5A85" w:rsidRDefault="00D111AC" w:rsidP="00D111AC">
      <w:pPr>
        <w:pStyle w:val="normal0"/>
        <w:ind w:left="1080" w:firstLine="360"/>
        <w:contextualSpacing/>
      </w:pPr>
      <w:r>
        <w:t xml:space="preserve">I.         </w:t>
      </w:r>
      <w:r w:rsidR="000A5A2E">
        <w:t>What?   So What?  Now What??</w:t>
      </w:r>
    </w:p>
    <w:p w:rsidR="003B5A85" w:rsidRDefault="003B5A85" w:rsidP="00763376">
      <w:pPr>
        <w:pStyle w:val="normal0"/>
        <w:numPr>
          <w:ilvl w:val="0"/>
          <w:numId w:val="13"/>
        </w:numPr>
      </w:pPr>
      <w:r>
        <w:t xml:space="preserve">Thinking about Growth </w:t>
      </w:r>
    </w:p>
    <w:p w:rsidR="003B5A85" w:rsidRDefault="003B5A85" w:rsidP="00763376">
      <w:pPr>
        <w:pStyle w:val="normal0"/>
        <w:numPr>
          <w:ilvl w:val="0"/>
          <w:numId w:val="13"/>
        </w:numPr>
      </w:pPr>
      <w:r>
        <w:t>Understanding Rigor</w:t>
      </w:r>
    </w:p>
    <w:p w:rsidR="003B5A85" w:rsidRDefault="003B5A85" w:rsidP="003B5A85">
      <w:pPr>
        <w:pStyle w:val="normal0"/>
        <w:numPr>
          <w:ilvl w:val="0"/>
          <w:numId w:val="13"/>
        </w:numPr>
      </w:pPr>
      <w:r>
        <w:t>The Value of Questions</w:t>
      </w:r>
    </w:p>
    <w:p w:rsidR="003B5A85" w:rsidRDefault="003B5A85" w:rsidP="003B5A85">
      <w:pPr>
        <w:pStyle w:val="normal0"/>
        <w:numPr>
          <w:ilvl w:val="0"/>
          <w:numId w:val="13"/>
        </w:numPr>
      </w:pPr>
      <w:r>
        <w:t>Looking Ahead</w:t>
      </w:r>
    </w:p>
    <w:p w:rsidR="00D111AC" w:rsidRDefault="00D111AC" w:rsidP="00D111AC">
      <w:pPr>
        <w:pStyle w:val="normal0"/>
        <w:contextualSpacing/>
      </w:pPr>
    </w:p>
    <w:p w:rsidR="00763376" w:rsidRDefault="00D111AC" w:rsidP="00D111AC">
      <w:pPr>
        <w:pStyle w:val="normal0"/>
        <w:contextualSpacing/>
      </w:pPr>
      <w:r>
        <w:t>Please complete workshop survey</w:t>
      </w:r>
    </w:p>
    <w:p w:rsidR="00763376" w:rsidRDefault="00763376" w:rsidP="00D111AC">
      <w:pPr>
        <w:pStyle w:val="normal0"/>
        <w:contextualSpacing/>
      </w:pPr>
      <w:r>
        <w:t xml:space="preserve">Website: </w:t>
      </w:r>
      <w:hyperlink r:id="rId5" w:history="1">
        <w:r w:rsidRPr="00025350">
          <w:rPr>
            <w:rStyle w:val="Hyperlink"/>
          </w:rPr>
          <w:t>http://mattersofeducation.org/workshop_materials/southwick-tolland/</w:t>
        </w:r>
      </w:hyperlink>
    </w:p>
    <w:p w:rsidR="00763376" w:rsidRPr="00763376" w:rsidRDefault="00763376" w:rsidP="00763376">
      <w:pPr>
        <w:rPr>
          <w:rFonts w:ascii="Times" w:hAnsi="Times"/>
          <w:color w:val="auto"/>
          <w:sz w:val="20"/>
          <w:szCs w:val="20"/>
        </w:rPr>
      </w:pPr>
      <w:r>
        <w:t xml:space="preserve">Password: </w:t>
      </w:r>
      <w:proofErr w:type="spellStart"/>
      <w:r>
        <w:t>gorams</w:t>
      </w:r>
      <w:proofErr w:type="spellEnd"/>
      <w:r>
        <w:tab/>
      </w:r>
      <w:r>
        <w:tab/>
      </w:r>
      <w:r>
        <w:tab/>
        <w:t xml:space="preserve">Code: </w:t>
      </w:r>
      <w:proofErr w:type="spellStart"/>
      <w:r w:rsidRPr="00763376">
        <w:rPr>
          <w:i/>
          <w:szCs w:val="27"/>
          <w:shd w:val="clear" w:color="auto" w:fill="FFFFFF"/>
        </w:rPr>
        <w:t>VglZr</w:t>
      </w:r>
      <w:proofErr w:type="spellEnd"/>
    </w:p>
    <w:p w:rsidR="00763376" w:rsidRDefault="00763376" w:rsidP="00D111AC">
      <w:pPr>
        <w:pStyle w:val="normal0"/>
        <w:contextualSpacing/>
      </w:pPr>
    </w:p>
    <w:p w:rsidR="00191E33" w:rsidRDefault="00191E33" w:rsidP="00D111AC">
      <w:pPr>
        <w:pStyle w:val="normal0"/>
        <w:contextualSpacing/>
      </w:pPr>
    </w:p>
    <w:p w:rsidR="00D111AC" w:rsidRPr="0095161C" w:rsidRDefault="00191E33" w:rsidP="00D111AC">
      <w:pPr>
        <w:pStyle w:val="normal0"/>
        <w:contextualSpacing/>
        <w:rPr>
          <w:b/>
          <w:sz w:val="24"/>
        </w:rPr>
      </w:pPr>
      <w:r w:rsidRPr="0095161C">
        <w:rPr>
          <w:b/>
          <w:sz w:val="24"/>
        </w:rPr>
        <w:t>Detailed Workshop Agenda</w:t>
      </w:r>
    </w:p>
    <w:p w:rsidR="001B331F" w:rsidRDefault="001B331F" w:rsidP="003B5A85">
      <w:pPr>
        <w:pStyle w:val="normal0"/>
        <w:ind w:left="720"/>
        <w:contextualSpacing/>
      </w:pPr>
    </w:p>
    <w:p w:rsidR="003B5A85" w:rsidRDefault="003B5A85" w:rsidP="003B5A85">
      <w:pPr>
        <w:pStyle w:val="normal0"/>
        <w:numPr>
          <w:ilvl w:val="0"/>
          <w:numId w:val="12"/>
        </w:numPr>
        <w:contextualSpacing/>
      </w:pPr>
      <w:r>
        <w:t>What?   So What?  Now What??</w:t>
      </w:r>
    </w:p>
    <w:p w:rsidR="003B5A85" w:rsidRDefault="001B331F" w:rsidP="003B5A85">
      <w:pPr>
        <w:pStyle w:val="normal0"/>
        <w:ind w:left="360" w:firstLine="720"/>
        <w:contextualSpacing/>
      </w:pPr>
      <w:r>
        <w:t>Checking in from September</w:t>
      </w:r>
    </w:p>
    <w:p w:rsidR="00720177" w:rsidRDefault="00720177" w:rsidP="003B5A85">
      <w:pPr>
        <w:pStyle w:val="normal0"/>
        <w:ind w:left="360" w:firstLine="720"/>
        <w:contextualSpacing/>
      </w:pPr>
    </w:p>
    <w:p w:rsidR="00401641" w:rsidRDefault="001B331F" w:rsidP="001B331F">
      <w:pPr>
        <w:pStyle w:val="normal0"/>
      </w:pPr>
      <w:r>
        <w:t xml:space="preserve">II. </w:t>
      </w:r>
      <w:r w:rsidR="00D111AC">
        <w:t xml:space="preserve"> Thinking About Growth</w:t>
      </w:r>
    </w:p>
    <w:p w:rsidR="001B331F" w:rsidRDefault="001B331F" w:rsidP="001B331F">
      <w:pPr>
        <w:pStyle w:val="normal0"/>
        <w:ind w:firstLine="720"/>
      </w:pPr>
      <w:r>
        <w:t>A. Brief Introduction</w:t>
      </w:r>
    </w:p>
    <w:p w:rsidR="001B331F" w:rsidRDefault="001B331F" w:rsidP="001B331F">
      <w:pPr>
        <w:pStyle w:val="normal0"/>
        <w:ind w:firstLine="720"/>
      </w:pPr>
      <w:r>
        <w:t xml:space="preserve">B. </w:t>
      </w:r>
      <w:r w:rsidR="007416F2">
        <w:t xml:space="preserve">Carol </w:t>
      </w:r>
      <w:proofErr w:type="spellStart"/>
      <w:r w:rsidR="007416F2">
        <w:t>Dweck</w:t>
      </w:r>
      <w:proofErr w:type="spellEnd"/>
      <w:r w:rsidR="007416F2">
        <w:t xml:space="preserve"> Revisits the Growth Model</w:t>
      </w:r>
    </w:p>
    <w:p w:rsidR="001B331F" w:rsidRDefault="001B331F" w:rsidP="001B331F">
      <w:pPr>
        <w:pStyle w:val="normal0"/>
      </w:pPr>
      <w:r>
        <w:tab/>
      </w:r>
      <w:r>
        <w:tab/>
        <w:t xml:space="preserve">1. </w:t>
      </w:r>
      <w:r w:rsidR="0095161C">
        <w:t xml:space="preserve">Please </w:t>
      </w:r>
      <w:r>
        <w:t>Read Article on pp</w:t>
      </w:r>
      <w:r w:rsidR="00763376">
        <w:t xml:space="preserve"> 2-3</w:t>
      </w:r>
      <w:r>
        <w:t xml:space="preserve"> in Workshop Materials Packet</w:t>
      </w:r>
    </w:p>
    <w:p w:rsidR="001B331F" w:rsidRDefault="001B331F" w:rsidP="001B331F">
      <w:pPr>
        <w:pStyle w:val="normal0"/>
      </w:pPr>
      <w:r>
        <w:tab/>
      </w:r>
      <w:r>
        <w:tab/>
        <w:t xml:space="preserve">2. </w:t>
      </w:r>
      <w:r w:rsidRPr="00763376">
        <w:rPr>
          <w:i/>
        </w:rPr>
        <w:t>Final Word</w:t>
      </w:r>
      <w:r>
        <w:t xml:space="preserve"> Protocol</w:t>
      </w:r>
    </w:p>
    <w:p w:rsidR="003B5A85" w:rsidRDefault="003B5A85" w:rsidP="001B331F">
      <w:pPr>
        <w:rPr>
          <w:rFonts w:cs="Times New Roman"/>
          <w:szCs w:val="27"/>
        </w:rPr>
      </w:pPr>
    </w:p>
    <w:p w:rsidR="001B331F" w:rsidRPr="002400EF" w:rsidRDefault="001B331F" w:rsidP="001B331F">
      <w:pPr>
        <w:rPr>
          <w:rFonts w:cs="Times New Roman"/>
          <w:szCs w:val="27"/>
        </w:rPr>
      </w:pPr>
      <w:r w:rsidRPr="002400EF">
        <w:rPr>
          <w:rFonts w:cs="Times New Roman"/>
          <w:szCs w:val="27"/>
        </w:rPr>
        <w:t>Use the Final Word process with a short article, or a section from a long article.</w:t>
      </w:r>
    </w:p>
    <w:p w:rsidR="001B331F" w:rsidRPr="002400EF" w:rsidRDefault="001B331F" w:rsidP="001B331F">
      <w:pPr>
        <w:numPr>
          <w:ilvl w:val="0"/>
          <w:numId w:val="11"/>
        </w:numPr>
        <w:spacing w:line="240" w:lineRule="auto"/>
        <w:ind w:left="480" w:right="480"/>
        <w:rPr>
          <w:rFonts w:cs="Times New Roman"/>
          <w:szCs w:val="27"/>
        </w:rPr>
      </w:pPr>
      <w:r w:rsidRPr="002400EF">
        <w:rPr>
          <w:rFonts w:cs="Times New Roman"/>
          <w:szCs w:val="27"/>
        </w:rPr>
        <w:t>Assign reading. Ask students to highlight two to three items in their reading that were most interesting or thought-provoking. This can be assigned as work outside of class.</w:t>
      </w:r>
    </w:p>
    <w:p w:rsidR="001B331F" w:rsidRPr="002400EF" w:rsidRDefault="001B331F" w:rsidP="001B331F">
      <w:pPr>
        <w:numPr>
          <w:ilvl w:val="0"/>
          <w:numId w:val="11"/>
        </w:numPr>
        <w:spacing w:line="240" w:lineRule="auto"/>
        <w:ind w:left="480" w:right="480"/>
        <w:rPr>
          <w:rFonts w:cs="Times New Roman"/>
          <w:szCs w:val="27"/>
        </w:rPr>
      </w:pPr>
      <w:r w:rsidRPr="002400EF">
        <w:rPr>
          <w:rFonts w:cs="Times New Roman"/>
          <w:szCs w:val="27"/>
        </w:rPr>
        <w:t>Formulate groups. All people within each group should have read the same article or section.</w:t>
      </w:r>
    </w:p>
    <w:p w:rsidR="001B331F" w:rsidRPr="002400EF" w:rsidRDefault="001B331F" w:rsidP="001B331F">
      <w:pPr>
        <w:numPr>
          <w:ilvl w:val="0"/>
          <w:numId w:val="11"/>
        </w:numPr>
        <w:spacing w:line="240" w:lineRule="auto"/>
        <w:ind w:left="480" w:right="480"/>
        <w:rPr>
          <w:rFonts w:cs="Times New Roman"/>
          <w:szCs w:val="27"/>
        </w:rPr>
      </w:pPr>
      <w:r w:rsidRPr="002400EF">
        <w:rPr>
          <w:rFonts w:cs="Times New Roman"/>
          <w:szCs w:val="27"/>
        </w:rPr>
        <w:t xml:space="preserve">In turn, each individual shares one of the items they highlighted, but does not comment on it. When sharing their item, it is helpful to give page, column, and paragraph info so </w:t>
      </w:r>
      <w:proofErr w:type="gramStart"/>
      <w:r w:rsidRPr="002400EF">
        <w:rPr>
          <w:rFonts w:cs="Times New Roman"/>
          <w:szCs w:val="27"/>
        </w:rPr>
        <w:t>the item can be quickly found by everyone in the group</w:t>
      </w:r>
      <w:proofErr w:type="gramEnd"/>
      <w:r w:rsidRPr="002400EF">
        <w:rPr>
          <w:rFonts w:cs="Times New Roman"/>
          <w:szCs w:val="27"/>
        </w:rPr>
        <w:t>. To share the item once people have found it, simply read it.</w:t>
      </w:r>
    </w:p>
    <w:p w:rsidR="001B331F" w:rsidRPr="002400EF" w:rsidRDefault="001B331F" w:rsidP="001B331F">
      <w:pPr>
        <w:numPr>
          <w:ilvl w:val="0"/>
          <w:numId w:val="11"/>
        </w:numPr>
        <w:spacing w:line="240" w:lineRule="auto"/>
        <w:ind w:left="480" w:right="480"/>
        <w:rPr>
          <w:rFonts w:cs="Times New Roman"/>
          <w:szCs w:val="27"/>
        </w:rPr>
      </w:pPr>
      <w:r w:rsidRPr="002400EF">
        <w:rPr>
          <w:rFonts w:cs="Times New Roman"/>
          <w:szCs w:val="27"/>
        </w:rPr>
        <w:t>Starting to the left of the person who shares the item, group members comment, one at a time, in round-robin order about the item. It is important that there is no cross talk.</w:t>
      </w:r>
    </w:p>
    <w:p w:rsidR="001B331F" w:rsidRPr="002400EF" w:rsidRDefault="001B331F" w:rsidP="001B331F">
      <w:pPr>
        <w:numPr>
          <w:ilvl w:val="0"/>
          <w:numId w:val="11"/>
        </w:numPr>
        <w:spacing w:line="240" w:lineRule="auto"/>
        <w:ind w:left="480" w:right="480"/>
        <w:rPr>
          <w:rFonts w:cs="Times New Roman"/>
          <w:szCs w:val="27"/>
        </w:rPr>
      </w:pPr>
      <w:r w:rsidRPr="002400EF">
        <w:rPr>
          <w:rFonts w:cs="Times New Roman"/>
          <w:szCs w:val="27"/>
        </w:rPr>
        <w:t>The person who initially shared the item then shares his/her thinking about the item last, getting the final word.</w:t>
      </w:r>
    </w:p>
    <w:p w:rsidR="001B331F" w:rsidRPr="002400EF" w:rsidRDefault="001B331F" w:rsidP="0046792C">
      <w:pPr>
        <w:numPr>
          <w:ilvl w:val="0"/>
          <w:numId w:val="11"/>
        </w:numPr>
        <w:spacing w:beforeLines="1" w:afterLines="1" w:line="240" w:lineRule="auto"/>
        <w:ind w:left="480" w:right="480"/>
        <w:rPr>
          <w:szCs w:val="27"/>
        </w:rPr>
      </w:pPr>
      <w:r w:rsidRPr="002400EF">
        <w:rPr>
          <w:szCs w:val="27"/>
        </w:rPr>
        <w:t xml:space="preserve">Repeat the pattern so that </w:t>
      </w:r>
      <w:proofErr w:type="gramStart"/>
      <w:r w:rsidRPr="002400EF">
        <w:rPr>
          <w:szCs w:val="27"/>
        </w:rPr>
        <w:t>each group member gets an opportunity to initiate an item from their</w:t>
      </w:r>
      <w:proofErr w:type="gramEnd"/>
      <w:r w:rsidRPr="002400EF">
        <w:rPr>
          <w:szCs w:val="27"/>
        </w:rPr>
        <w:t xml:space="preserve"> highlighted list.</w:t>
      </w:r>
    </w:p>
    <w:p w:rsidR="001B331F" w:rsidRPr="002400EF" w:rsidRDefault="001B331F" w:rsidP="001B331F">
      <w:pPr>
        <w:rPr>
          <w:rFonts w:cs="Times New Roman"/>
          <w:szCs w:val="27"/>
        </w:rPr>
      </w:pPr>
      <w:r w:rsidRPr="002400EF">
        <w:rPr>
          <w:rFonts w:cs="Times New Roman"/>
          <w:szCs w:val="27"/>
        </w:rPr>
        <w:t>What is interesting about the Final Word process is that the person who initiates the item may have a completely different perspective about it once others have all commented on it.</w:t>
      </w:r>
    </w:p>
    <w:p w:rsidR="001B331F" w:rsidRPr="002400EF" w:rsidRDefault="001B331F" w:rsidP="001B331F">
      <w:pPr>
        <w:rPr>
          <w:rFonts w:cs="Times New Roman"/>
          <w:szCs w:val="27"/>
        </w:rPr>
      </w:pPr>
      <w:r w:rsidRPr="002400EF">
        <w:rPr>
          <w:rFonts w:cs="Times New Roman"/>
          <w:szCs w:val="27"/>
        </w:rPr>
        <w:t>This process is excellent for helping people see others’ perspective, developing listening skills (no cross-talk), and challenging assumptions.</w:t>
      </w:r>
    </w:p>
    <w:p w:rsidR="001B331F" w:rsidRDefault="001B331F" w:rsidP="001B331F">
      <w:pPr>
        <w:pStyle w:val="normal0"/>
      </w:pPr>
    </w:p>
    <w:p w:rsidR="00763376" w:rsidRDefault="001B331F" w:rsidP="001B331F">
      <w:pPr>
        <w:pStyle w:val="normal0"/>
      </w:pPr>
      <w:r>
        <w:tab/>
      </w:r>
    </w:p>
    <w:p w:rsidR="00763376" w:rsidRDefault="00763376" w:rsidP="001B331F">
      <w:pPr>
        <w:pStyle w:val="normal0"/>
      </w:pPr>
    </w:p>
    <w:p w:rsidR="001B331F" w:rsidRDefault="001B331F" w:rsidP="001B331F">
      <w:pPr>
        <w:pStyle w:val="normal0"/>
      </w:pPr>
      <w:r>
        <w:t>C. What Does Growth Look Like?</w:t>
      </w:r>
    </w:p>
    <w:p w:rsidR="001B331F" w:rsidRDefault="00BC70AE" w:rsidP="001B331F">
      <w:pPr>
        <w:pStyle w:val="normal0"/>
      </w:pPr>
      <w:r>
        <w:tab/>
      </w:r>
      <w:r>
        <w:tab/>
        <w:t>1. In Your Instructional Vision</w:t>
      </w:r>
      <w:r w:rsidR="001B331F">
        <w:t xml:space="preserve"> </w:t>
      </w:r>
    </w:p>
    <w:p w:rsidR="003B5A85" w:rsidRDefault="001B331F" w:rsidP="001B331F">
      <w:pPr>
        <w:pStyle w:val="normal0"/>
      </w:pPr>
      <w:r>
        <w:tab/>
      </w:r>
      <w:r>
        <w:tab/>
      </w:r>
      <w:proofErr w:type="gramStart"/>
      <w:r>
        <w:t xml:space="preserve">2. </w:t>
      </w:r>
      <w:r w:rsidR="00BC70AE">
        <w:t>Fixed</w:t>
      </w:r>
      <w:proofErr w:type="gramEnd"/>
      <w:r w:rsidR="00BC70AE">
        <w:t xml:space="preserve"> and Fluid </w:t>
      </w:r>
    </w:p>
    <w:p w:rsidR="007416F2" w:rsidRDefault="007416F2" w:rsidP="001B331F">
      <w:pPr>
        <w:pStyle w:val="normal0"/>
      </w:pPr>
    </w:p>
    <w:p w:rsidR="00720177" w:rsidRDefault="000A5A2E">
      <w:pPr>
        <w:pStyle w:val="normal0"/>
      </w:pPr>
      <w:r>
        <w:t>II</w:t>
      </w:r>
      <w:r w:rsidR="007416F2">
        <w:t>I</w:t>
      </w:r>
      <w:r w:rsidR="001B331F">
        <w:t xml:space="preserve">. </w:t>
      </w:r>
      <w:r w:rsidR="003B5A85">
        <w:t xml:space="preserve">Understanding </w:t>
      </w:r>
      <w:r>
        <w:t>Rigor</w:t>
      </w:r>
    </w:p>
    <w:p w:rsidR="00A17815" w:rsidRDefault="00A17815">
      <w:pPr>
        <w:pStyle w:val="normal0"/>
        <w:numPr>
          <w:ilvl w:val="0"/>
          <w:numId w:val="9"/>
        </w:numPr>
        <w:ind w:hanging="360"/>
        <w:contextualSpacing/>
      </w:pPr>
      <w:r>
        <w:t>What is it?</w:t>
      </w:r>
      <w:r w:rsidR="00E21405">
        <w:t xml:space="preserve">  </w:t>
      </w:r>
      <w:r>
        <w:t xml:space="preserve">Learning Strategy: </w:t>
      </w:r>
      <w:r w:rsidRPr="00763376">
        <w:rPr>
          <w:i/>
        </w:rPr>
        <w:t>Color-Symbol-Image</w:t>
      </w:r>
    </w:p>
    <w:p w:rsidR="00A17815" w:rsidRPr="00A17815" w:rsidRDefault="00A17815" w:rsidP="00763376">
      <w:pPr>
        <w:ind w:left="360" w:firstLine="720"/>
        <w:rPr>
          <w:color w:val="222222"/>
          <w:szCs w:val="21"/>
          <w:shd w:val="clear" w:color="auto" w:fill="FFFFFF"/>
        </w:rPr>
      </w:pPr>
      <w:r w:rsidRPr="00A17815">
        <w:rPr>
          <w:color w:val="222222"/>
          <w:szCs w:val="21"/>
          <w:shd w:val="clear" w:color="auto" w:fill="FFFFFF"/>
        </w:rPr>
        <w:t>Way to explore topi</w:t>
      </w:r>
      <w:r w:rsidR="00763376">
        <w:rPr>
          <w:color w:val="222222"/>
          <w:szCs w:val="21"/>
          <w:shd w:val="clear" w:color="auto" w:fill="FFFFFF"/>
        </w:rPr>
        <w:t>c, idea, person, event, or concept.</w:t>
      </w:r>
    </w:p>
    <w:p w:rsidR="00A17815" w:rsidRPr="00A17815" w:rsidRDefault="00A17815" w:rsidP="00A17815">
      <w:pPr>
        <w:pStyle w:val="ListParagraph"/>
        <w:ind w:left="1080"/>
        <w:rPr>
          <w:color w:val="222222"/>
          <w:szCs w:val="21"/>
          <w:shd w:val="clear" w:color="auto" w:fill="FFFFFF"/>
        </w:rPr>
      </w:pPr>
      <w:r w:rsidRPr="00A17815">
        <w:rPr>
          <w:color w:val="222222"/>
          <w:szCs w:val="21"/>
          <w:shd w:val="clear" w:color="auto" w:fill="FFFFFF"/>
        </w:rPr>
        <w:t>Choose a color that you think best represents the essence of t</w:t>
      </w:r>
      <w:r w:rsidR="00763376">
        <w:rPr>
          <w:color w:val="222222"/>
          <w:szCs w:val="21"/>
          <w:shd w:val="clear" w:color="auto" w:fill="FFFFFF"/>
        </w:rPr>
        <w:t>hat idea person, event, or concept.</w:t>
      </w:r>
    </w:p>
    <w:p w:rsidR="00A17815" w:rsidRPr="00A17815" w:rsidRDefault="00A17815" w:rsidP="00A17815">
      <w:pPr>
        <w:pStyle w:val="ListParagraph"/>
        <w:ind w:left="1080"/>
        <w:rPr>
          <w:color w:val="222222"/>
          <w:szCs w:val="21"/>
          <w:shd w:val="clear" w:color="auto" w:fill="FFFFFF"/>
        </w:rPr>
      </w:pPr>
      <w:r w:rsidRPr="00A17815">
        <w:rPr>
          <w:color w:val="222222"/>
          <w:szCs w:val="21"/>
          <w:shd w:val="clear" w:color="auto" w:fill="FFFFFF"/>
        </w:rPr>
        <w:t>Create a symbol that you think best represents the essence of th</w:t>
      </w:r>
      <w:r w:rsidR="00763376">
        <w:rPr>
          <w:color w:val="222222"/>
          <w:szCs w:val="21"/>
          <w:shd w:val="clear" w:color="auto" w:fill="FFFFFF"/>
        </w:rPr>
        <w:t>at idea, person, event, or concept.</w:t>
      </w:r>
    </w:p>
    <w:p w:rsidR="00A17815" w:rsidRPr="00A17815" w:rsidRDefault="00A17815" w:rsidP="00A17815">
      <w:pPr>
        <w:pStyle w:val="ListParagraph"/>
        <w:ind w:left="1080"/>
        <w:rPr>
          <w:color w:val="222222"/>
          <w:szCs w:val="21"/>
          <w:shd w:val="clear" w:color="auto" w:fill="FFFFFF"/>
        </w:rPr>
      </w:pPr>
      <w:r w:rsidRPr="00A17815">
        <w:rPr>
          <w:color w:val="222222"/>
          <w:szCs w:val="21"/>
          <w:shd w:val="clear" w:color="auto" w:fill="FFFFFF"/>
        </w:rPr>
        <w:t>Sketch an image that you think best captures the essence of t</w:t>
      </w:r>
      <w:r w:rsidR="00763376">
        <w:rPr>
          <w:color w:val="222222"/>
          <w:szCs w:val="21"/>
          <w:shd w:val="clear" w:color="auto" w:fill="FFFFFF"/>
        </w:rPr>
        <w:t>hat idea person, event or concept.</w:t>
      </w:r>
    </w:p>
    <w:p w:rsidR="00BC70AE" w:rsidRDefault="00BC70AE">
      <w:pPr>
        <w:pStyle w:val="normal0"/>
        <w:contextualSpacing/>
        <w:rPr>
          <w:color w:val="222222"/>
          <w:sz w:val="24"/>
          <w:szCs w:val="21"/>
          <w:shd w:val="clear" w:color="auto" w:fill="FFFFFF"/>
        </w:rPr>
      </w:pPr>
    </w:p>
    <w:p w:rsidR="00A17815" w:rsidRPr="00763376" w:rsidRDefault="00A17815">
      <w:pPr>
        <w:pStyle w:val="normal0"/>
        <w:contextualSpacing/>
        <w:rPr>
          <w:color w:val="222222"/>
          <w:sz w:val="24"/>
          <w:szCs w:val="21"/>
          <w:shd w:val="clear" w:color="auto" w:fill="FFFFFF"/>
        </w:rPr>
      </w:pPr>
      <w:r w:rsidRPr="00763376">
        <w:rPr>
          <w:color w:val="222222"/>
          <w:sz w:val="24"/>
          <w:szCs w:val="21"/>
          <w:shd w:val="clear" w:color="auto" w:fill="FFFFFF"/>
        </w:rPr>
        <w:t>The value is in the presentation/explanation of the choices one makes.</w:t>
      </w:r>
    </w:p>
    <w:p w:rsidR="00A17815" w:rsidRPr="00763376" w:rsidRDefault="00A17815">
      <w:pPr>
        <w:pStyle w:val="normal0"/>
        <w:contextualSpacing/>
        <w:rPr>
          <w:color w:val="222222"/>
          <w:sz w:val="24"/>
          <w:szCs w:val="21"/>
          <w:shd w:val="clear" w:color="auto" w:fill="FFFFFF"/>
        </w:rPr>
      </w:pPr>
    </w:p>
    <w:p w:rsidR="00A17815" w:rsidRDefault="00A17815" w:rsidP="00763376">
      <w:pPr>
        <w:pStyle w:val="normal0"/>
        <w:numPr>
          <w:ilvl w:val="0"/>
          <w:numId w:val="9"/>
        </w:numPr>
        <w:contextualSpacing/>
      </w:pPr>
      <w:r>
        <w:t xml:space="preserve">Where is it? </w:t>
      </w:r>
    </w:p>
    <w:p w:rsidR="00720177" w:rsidRDefault="007416F2">
      <w:pPr>
        <w:pStyle w:val="normal0"/>
        <w:numPr>
          <w:ilvl w:val="0"/>
          <w:numId w:val="9"/>
        </w:numPr>
        <w:ind w:hanging="360"/>
        <w:contextualSpacing/>
      </w:pPr>
      <w:r>
        <w:t>When is it?</w:t>
      </w:r>
    </w:p>
    <w:p w:rsidR="00471BAB" w:rsidRDefault="000A5A2E">
      <w:pPr>
        <w:pStyle w:val="normal0"/>
        <w:numPr>
          <w:ilvl w:val="0"/>
          <w:numId w:val="9"/>
        </w:numPr>
        <w:ind w:hanging="360"/>
        <w:contextualSpacing/>
      </w:pPr>
      <w:r>
        <w:t>What does it look like in your class</w:t>
      </w:r>
      <w:proofErr w:type="gramStart"/>
      <w:r>
        <w:t>?</w:t>
      </w:r>
      <w:r w:rsidR="00763376">
        <w:t>:</w:t>
      </w:r>
      <w:proofErr w:type="gramEnd"/>
      <w:r w:rsidR="00763376">
        <w:t xml:space="preserve"> Pair-Share</w:t>
      </w:r>
    </w:p>
    <w:p w:rsidR="00471BAB" w:rsidRDefault="00471BAB">
      <w:pPr>
        <w:pStyle w:val="normal0"/>
        <w:numPr>
          <w:ilvl w:val="0"/>
          <w:numId w:val="9"/>
        </w:numPr>
        <w:ind w:hanging="360"/>
        <w:contextualSpacing/>
      </w:pPr>
      <w:r>
        <w:t>Rigor Checklist</w:t>
      </w:r>
    </w:p>
    <w:p w:rsidR="00757FAB" w:rsidRDefault="00E21405" w:rsidP="00471BAB">
      <w:pPr>
        <w:pStyle w:val="normal0"/>
        <w:numPr>
          <w:ilvl w:val="0"/>
          <w:numId w:val="9"/>
        </w:numPr>
        <w:ind w:hanging="360"/>
        <w:contextualSpacing/>
      </w:pPr>
      <w:r>
        <w:t>Models of Rigor</w:t>
      </w:r>
    </w:p>
    <w:p w:rsidR="00191E33" w:rsidRDefault="00757FAB" w:rsidP="00757FAB">
      <w:pPr>
        <w:pStyle w:val="normal0"/>
        <w:ind w:left="720"/>
        <w:contextualSpacing/>
      </w:pPr>
      <w:r>
        <w:t>Now that we’ve create a checklist that identifies the components of rigor, let’s see if we can find it in other materials.  Please assess what you are given based on our criteria</w:t>
      </w:r>
      <w:proofErr w:type="gramStart"/>
      <w:r>
        <w:t>;</w:t>
      </w:r>
      <w:proofErr w:type="gramEnd"/>
      <w:r>
        <w:br/>
        <w:t>1. Full Group: Imperialism Unit Test</w:t>
      </w:r>
      <w:r w:rsidR="00191E33">
        <w:t xml:space="preserve"> (handout)</w:t>
      </w:r>
    </w:p>
    <w:p w:rsidR="00622F48" w:rsidRDefault="00191E33" w:rsidP="00757FAB">
      <w:pPr>
        <w:pStyle w:val="normal0"/>
        <w:ind w:left="720"/>
        <w:contextualSpacing/>
      </w:pPr>
      <w:r>
        <w:t>Macbeth opening lesson</w:t>
      </w:r>
      <w:r w:rsidR="00622F48">
        <w:t xml:space="preserve">, </w:t>
      </w:r>
      <w:hyperlink r:id="rId6" w:history="1">
        <w:r w:rsidR="00622F48" w:rsidRPr="00025350">
          <w:rPr>
            <w:rStyle w:val="Hyperlink"/>
          </w:rPr>
          <w:t>http://betterlesson.com/lesson/566373/what-s-your-sentence-tomorrow-and-tomorrow-and-tomorrow-introducing-macbeth-by-william-shakespeare</w:t>
        </w:r>
      </w:hyperlink>
    </w:p>
    <w:p w:rsidR="00757FAB" w:rsidRDefault="00757FAB" w:rsidP="00757FAB">
      <w:pPr>
        <w:pStyle w:val="normal0"/>
        <w:ind w:left="720"/>
        <w:contextualSpacing/>
      </w:pPr>
    </w:p>
    <w:p w:rsidR="00A17815" w:rsidRDefault="003B5A85" w:rsidP="00757FAB">
      <w:pPr>
        <w:pStyle w:val="normal0"/>
        <w:ind w:left="720"/>
        <w:contextualSpacing/>
      </w:pPr>
      <w:r>
        <w:t xml:space="preserve">2. </w:t>
      </w:r>
      <w:r w:rsidR="00A17815">
        <w:t>Small Group Exploration</w:t>
      </w:r>
    </w:p>
    <w:p w:rsidR="00757FAB" w:rsidRDefault="00757FAB" w:rsidP="00757FAB">
      <w:pPr>
        <w:pStyle w:val="normal0"/>
        <w:ind w:left="720"/>
        <w:contextualSpacing/>
      </w:pPr>
      <w:r>
        <w:t>Social Studies:</w:t>
      </w:r>
    </w:p>
    <w:p w:rsidR="003B5A85" w:rsidRDefault="003B5A85" w:rsidP="003B5A85">
      <w:pPr>
        <w:pStyle w:val="normal0"/>
        <w:ind w:firstLine="720"/>
        <w:contextualSpacing/>
      </w:pPr>
      <w:r>
        <w:t xml:space="preserve">a) </w:t>
      </w:r>
      <w:r w:rsidR="00757FAB">
        <w:t>Lesson on Electoral College</w:t>
      </w:r>
      <w:r w:rsidR="00622F48">
        <w:t xml:space="preserve"> (MS)</w:t>
      </w:r>
    </w:p>
    <w:p w:rsidR="003B5A85" w:rsidRDefault="00206C3D" w:rsidP="003B5A85">
      <w:pPr>
        <w:pStyle w:val="normal0"/>
        <w:ind w:firstLine="720"/>
        <w:contextualSpacing/>
      </w:pPr>
      <w:r>
        <w:t xml:space="preserve">b) </w:t>
      </w:r>
      <w:r w:rsidR="00A646A0">
        <w:t>Presidential Election Maps: The Stories They Tell (HS)</w:t>
      </w:r>
    </w:p>
    <w:p w:rsidR="003B5A85" w:rsidRDefault="00A646A0" w:rsidP="00622F48">
      <w:pPr>
        <w:pStyle w:val="normal0"/>
        <w:ind w:firstLine="720"/>
        <w:contextualSpacing/>
      </w:pPr>
      <w:r>
        <w:t>c</w:t>
      </w:r>
      <w:r w:rsidR="00622F48">
        <w:t>) Assignment: African Nation Study and Forum</w:t>
      </w:r>
      <w:r>
        <w:t xml:space="preserve"> (HS)</w:t>
      </w:r>
    </w:p>
    <w:p w:rsidR="00763376" w:rsidRDefault="00A17815" w:rsidP="003B5A85">
      <w:pPr>
        <w:pStyle w:val="normal0"/>
        <w:contextualSpacing/>
      </w:pPr>
      <w:r>
        <w:tab/>
      </w:r>
    </w:p>
    <w:p w:rsidR="00191E33" w:rsidRDefault="00191E33" w:rsidP="00763376">
      <w:pPr>
        <w:pStyle w:val="normal0"/>
        <w:ind w:firstLine="720"/>
        <w:contextualSpacing/>
      </w:pPr>
      <w:r>
        <w:t>ARTS: Lesson On Rise of Popular Culture in the 19</w:t>
      </w:r>
      <w:r w:rsidRPr="00622F48">
        <w:rPr>
          <w:vertAlign w:val="superscript"/>
        </w:rPr>
        <w:t>th</w:t>
      </w:r>
      <w:r>
        <w:t xml:space="preserve"> Century</w:t>
      </w:r>
    </w:p>
    <w:p w:rsidR="00191E33" w:rsidRDefault="00191E33" w:rsidP="00763376">
      <w:pPr>
        <w:pStyle w:val="normal0"/>
        <w:ind w:firstLine="720"/>
        <w:contextualSpacing/>
      </w:pPr>
    </w:p>
    <w:p w:rsidR="003B5A85" w:rsidRDefault="003B5A85" w:rsidP="00763376">
      <w:pPr>
        <w:pStyle w:val="normal0"/>
        <w:ind w:firstLine="720"/>
        <w:contextualSpacing/>
      </w:pPr>
      <w:r>
        <w:t>ELA:</w:t>
      </w:r>
    </w:p>
    <w:p w:rsidR="00622F48" w:rsidRDefault="003B5A85" w:rsidP="003B5A85">
      <w:pPr>
        <w:pStyle w:val="normal0"/>
        <w:contextualSpacing/>
      </w:pPr>
      <w:r>
        <w:tab/>
        <w:t xml:space="preserve">a) </w:t>
      </w:r>
      <w:r w:rsidR="00206C3D">
        <w:t>Yes And/Yes But</w:t>
      </w:r>
      <w:r w:rsidR="00622F48">
        <w:t xml:space="preserve"> (ELA, 10)</w:t>
      </w:r>
    </w:p>
    <w:p w:rsidR="00622F48" w:rsidRDefault="0046792C" w:rsidP="003B5A85">
      <w:pPr>
        <w:pStyle w:val="normal0"/>
        <w:contextualSpacing/>
      </w:pPr>
      <w:hyperlink r:id="rId7" w:history="1">
        <w:r w:rsidR="00622F48" w:rsidRPr="00025350">
          <w:rPr>
            <w:rStyle w:val="Hyperlink"/>
          </w:rPr>
          <w:t>http://betterlesson.com/lesson/534429/yes-and-and-yes-but-using-improvisation-to-construct-argument-in-the-taming-of-the-shrew-act-4</w:t>
        </w:r>
      </w:hyperlink>
    </w:p>
    <w:p w:rsidR="003B5A85" w:rsidRDefault="003B5A85" w:rsidP="003B5A85">
      <w:pPr>
        <w:pStyle w:val="normal0"/>
        <w:contextualSpacing/>
      </w:pPr>
    </w:p>
    <w:p w:rsidR="00622F48" w:rsidRDefault="003B5A85" w:rsidP="003B5A85">
      <w:pPr>
        <w:pStyle w:val="normal0"/>
        <w:contextualSpacing/>
      </w:pPr>
      <w:r>
        <w:tab/>
        <w:t>b) 9-11 Lesson</w:t>
      </w:r>
      <w:r w:rsidR="00622F48">
        <w:t xml:space="preserve"> (ELA, 12)</w:t>
      </w:r>
    </w:p>
    <w:p w:rsidR="00622F48" w:rsidRDefault="0046792C" w:rsidP="003B5A85">
      <w:pPr>
        <w:pStyle w:val="normal0"/>
        <w:contextualSpacing/>
      </w:pPr>
      <w:hyperlink r:id="rId8" w:history="1">
        <w:r w:rsidR="00622F48" w:rsidRPr="00025350">
          <w:rPr>
            <w:rStyle w:val="Hyperlink"/>
          </w:rPr>
          <w:t>http://betterlesson.com/lesson/499398/9-11-tribute-the-names-and-responding-to-an-iconic-photo</w:t>
        </w:r>
      </w:hyperlink>
    </w:p>
    <w:p w:rsidR="00622F48" w:rsidRDefault="00622F48" w:rsidP="003B5A85">
      <w:pPr>
        <w:pStyle w:val="normal0"/>
        <w:contextualSpacing/>
      </w:pPr>
    </w:p>
    <w:p w:rsidR="00622F48" w:rsidRDefault="00622F48" w:rsidP="003B5A85">
      <w:pPr>
        <w:pStyle w:val="normal0"/>
        <w:contextualSpacing/>
      </w:pPr>
      <w:r>
        <w:t>c) Elements of Fiction, Part I (ELA, 7)</w:t>
      </w:r>
    </w:p>
    <w:p w:rsidR="00622F48" w:rsidRDefault="0046792C" w:rsidP="003B5A85">
      <w:pPr>
        <w:pStyle w:val="normal0"/>
        <w:contextualSpacing/>
      </w:pPr>
      <w:hyperlink r:id="rId9" w:history="1">
        <w:r w:rsidR="00622F48" w:rsidRPr="00025350">
          <w:rPr>
            <w:rStyle w:val="Hyperlink"/>
          </w:rPr>
          <w:t>http://betterlesson.com/lesson/494731/story-elements-introduction-part-1</w:t>
        </w:r>
      </w:hyperlink>
    </w:p>
    <w:p w:rsidR="003B5A85" w:rsidRDefault="00A17815" w:rsidP="003B5A85">
      <w:pPr>
        <w:pStyle w:val="normal0"/>
        <w:contextualSpacing/>
      </w:pPr>
      <w:r>
        <w:tab/>
      </w:r>
    </w:p>
    <w:p w:rsidR="00471BAB" w:rsidRDefault="003B5A85" w:rsidP="00E05586">
      <w:pPr>
        <w:pStyle w:val="normal0"/>
        <w:contextualSpacing/>
      </w:pPr>
      <w:r>
        <w:tab/>
      </w:r>
    </w:p>
    <w:p w:rsidR="00047C3B" w:rsidRDefault="00471BAB" w:rsidP="00471BAB">
      <w:pPr>
        <w:pStyle w:val="normal0"/>
        <w:numPr>
          <w:ilvl w:val="0"/>
          <w:numId w:val="9"/>
        </w:numPr>
        <w:ind w:hanging="360"/>
        <w:contextualSpacing/>
      </w:pPr>
      <w:r>
        <w:t>Iron Teacher</w:t>
      </w:r>
      <w:r w:rsidR="001B331F">
        <w:t>: Using the materials you are given as a starting point, creat</w:t>
      </w:r>
      <w:r w:rsidR="00047C3B">
        <w:t>e an assignment (single or multi period—some assessment component)</w:t>
      </w:r>
    </w:p>
    <w:p w:rsidR="00E05586" w:rsidRDefault="001B331F" w:rsidP="00047C3B">
      <w:pPr>
        <w:pStyle w:val="normal0"/>
        <w:ind w:left="720"/>
        <w:contextualSpacing/>
      </w:pPr>
      <w:r>
        <w:t xml:space="preserve"> </w:t>
      </w:r>
      <w:proofErr w:type="gramStart"/>
      <w:r>
        <w:t>that</w:t>
      </w:r>
      <w:proofErr w:type="gramEnd"/>
      <w:r>
        <w:t xml:space="preserve"> demonstrates RIGOR.  Use the </w:t>
      </w:r>
      <w:proofErr w:type="gramStart"/>
      <w:r>
        <w:t>check list</w:t>
      </w:r>
      <w:proofErr w:type="gramEnd"/>
      <w:r>
        <w:t xml:space="preserve"> we have created as your guide.  </w:t>
      </w:r>
    </w:p>
    <w:p w:rsidR="001B331F" w:rsidRDefault="001B331F" w:rsidP="00047C3B">
      <w:pPr>
        <w:pStyle w:val="normal0"/>
        <w:ind w:left="720"/>
        <w:contextualSpacing/>
      </w:pPr>
      <w:r>
        <w:t>And by all means, bring in other materials!!</w:t>
      </w:r>
    </w:p>
    <w:p w:rsidR="00A17815" w:rsidRDefault="00A17815" w:rsidP="001B331F">
      <w:pPr>
        <w:pStyle w:val="normal0"/>
        <w:contextualSpacing/>
        <w:rPr>
          <w:b/>
        </w:rPr>
      </w:pPr>
    </w:p>
    <w:p w:rsidR="00A17815" w:rsidRDefault="00A17815" w:rsidP="001B331F">
      <w:pPr>
        <w:pStyle w:val="normal0"/>
        <w:contextualSpacing/>
        <w:rPr>
          <w:b/>
        </w:rPr>
      </w:pPr>
    </w:p>
    <w:p w:rsidR="00720177" w:rsidRDefault="001B331F" w:rsidP="001B331F">
      <w:pPr>
        <w:pStyle w:val="normal0"/>
        <w:contextualSpacing/>
      </w:pPr>
      <w:r w:rsidRPr="001B331F">
        <w:rPr>
          <w:b/>
        </w:rPr>
        <w:t>Social Studies and Art Teachers</w:t>
      </w:r>
      <w:r>
        <w:t>:</w:t>
      </w:r>
    </w:p>
    <w:p w:rsidR="008C1030" w:rsidRDefault="008C1030">
      <w:pPr>
        <w:pStyle w:val="normal0"/>
      </w:pPr>
      <w:r>
        <w:t xml:space="preserve">You will be given </w:t>
      </w:r>
      <w:r w:rsidR="001B331F">
        <w:t>a visual document and the text of the Constitution</w:t>
      </w:r>
    </w:p>
    <w:p w:rsidR="008C1030" w:rsidRPr="008C1030" w:rsidRDefault="0046792C" w:rsidP="008C1030">
      <w:pPr>
        <w:spacing w:line="240" w:lineRule="auto"/>
        <w:rPr>
          <w:rFonts w:ascii="Times" w:hAnsi="Times" w:cs="Times New Roman"/>
          <w:color w:val="auto"/>
          <w:sz w:val="20"/>
          <w:szCs w:val="20"/>
        </w:rPr>
      </w:pPr>
      <w:hyperlink r:id="rId10" w:history="1">
        <w:r w:rsidR="008C1030" w:rsidRPr="008C1030">
          <w:rPr>
            <w:rFonts w:cs="Times New Roman"/>
            <w:color w:val="1155CC"/>
            <w:sz w:val="23"/>
            <w:u w:val="single"/>
          </w:rPr>
          <w:t>http://www.usconstitution.net/const.html</w:t>
        </w:r>
      </w:hyperlink>
    </w:p>
    <w:p w:rsidR="008C1030" w:rsidRPr="008C1030" w:rsidRDefault="008C1030" w:rsidP="008C1030">
      <w:pPr>
        <w:numPr>
          <w:ilvl w:val="0"/>
          <w:numId w:val="10"/>
        </w:numPr>
        <w:spacing w:line="240" w:lineRule="auto"/>
        <w:textAlignment w:val="baseline"/>
        <w:rPr>
          <w:rFonts w:cs="Times New Roman"/>
          <w:sz w:val="23"/>
          <w:szCs w:val="23"/>
        </w:rPr>
      </w:pPr>
      <w:r w:rsidRPr="008C1030">
        <w:rPr>
          <w:rFonts w:cs="Times New Roman"/>
          <w:sz w:val="23"/>
          <w:szCs w:val="23"/>
        </w:rPr>
        <w:t>Voting Rights Cartoon</w:t>
      </w:r>
    </w:p>
    <w:p w:rsidR="008C1030" w:rsidRPr="008C1030" w:rsidRDefault="008C1030" w:rsidP="008C1030">
      <w:pPr>
        <w:numPr>
          <w:ilvl w:val="0"/>
          <w:numId w:val="10"/>
        </w:numPr>
        <w:spacing w:line="240" w:lineRule="auto"/>
        <w:textAlignment w:val="baseline"/>
        <w:rPr>
          <w:rFonts w:cs="Times New Roman"/>
          <w:sz w:val="23"/>
          <w:szCs w:val="23"/>
        </w:rPr>
      </w:pPr>
      <w:r w:rsidRPr="008C1030">
        <w:rPr>
          <w:rFonts w:cs="Times New Roman"/>
          <w:sz w:val="23"/>
          <w:szCs w:val="23"/>
        </w:rPr>
        <w:t>Torn in Two Cartoon</w:t>
      </w:r>
    </w:p>
    <w:p w:rsidR="008C1030" w:rsidRPr="008C1030" w:rsidRDefault="008C1030" w:rsidP="008C1030">
      <w:pPr>
        <w:numPr>
          <w:ilvl w:val="0"/>
          <w:numId w:val="10"/>
        </w:numPr>
        <w:spacing w:line="240" w:lineRule="auto"/>
        <w:textAlignment w:val="baseline"/>
        <w:rPr>
          <w:rFonts w:cs="Times New Roman"/>
          <w:sz w:val="23"/>
          <w:szCs w:val="23"/>
        </w:rPr>
      </w:pPr>
      <w:r w:rsidRPr="008C1030">
        <w:rPr>
          <w:rFonts w:cs="Times New Roman"/>
          <w:sz w:val="23"/>
          <w:szCs w:val="23"/>
        </w:rPr>
        <w:t>Gerrymander Map</w:t>
      </w:r>
    </w:p>
    <w:p w:rsidR="008C1030" w:rsidRPr="008C1030" w:rsidRDefault="008C1030" w:rsidP="008C1030">
      <w:pPr>
        <w:numPr>
          <w:ilvl w:val="0"/>
          <w:numId w:val="10"/>
        </w:numPr>
        <w:spacing w:line="240" w:lineRule="auto"/>
        <w:textAlignment w:val="baseline"/>
        <w:rPr>
          <w:rFonts w:cs="Times New Roman"/>
          <w:sz w:val="23"/>
          <w:szCs w:val="23"/>
        </w:rPr>
      </w:pPr>
      <w:r w:rsidRPr="008C1030">
        <w:rPr>
          <w:rFonts w:cs="Times New Roman"/>
          <w:sz w:val="23"/>
          <w:szCs w:val="23"/>
        </w:rPr>
        <w:t>Elephant and Donkey Cartoon</w:t>
      </w:r>
    </w:p>
    <w:p w:rsidR="008C1030" w:rsidRPr="008C1030" w:rsidRDefault="008C1030" w:rsidP="008C1030">
      <w:pPr>
        <w:numPr>
          <w:ilvl w:val="0"/>
          <w:numId w:val="10"/>
        </w:numPr>
        <w:spacing w:line="240" w:lineRule="auto"/>
        <w:textAlignment w:val="baseline"/>
        <w:rPr>
          <w:rFonts w:cs="Times New Roman"/>
          <w:sz w:val="23"/>
          <w:szCs w:val="23"/>
        </w:rPr>
      </w:pPr>
      <w:r w:rsidRPr="008C1030">
        <w:rPr>
          <w:rFonts w:cs="Times New Roman"/>
          <w:sz w:val="23"/>
          <w:szCs w:val="23"/>
        </w:rPr>
        <w:t>Results of the 15th Amendment Lithograph</w:t>
      </w:r>
    </w:p>
    <w:p w:rsidR="008C1030" w:rsidRPr="008C1030" w:rsidRDefault="008C1030" w:rsidP="008C1030">
      <w:pPr>
        <w:rPr>
          <w:rFonts w:ascii="Times" w:hAnsi="Times"/>
          <w:color w:val="auto"/>
          <w:sz w:val="20"/>
          <w:szCs w:val="20"/>
        </w:rPr>
      </w:pPr>
      <w:r w:rsidRPr="008C1030">
        <w:rPr>
          <w:sz w:val="23"/>
          <w:szCs w:val="23"/>
        </w:rPr>
        <w:t xml:space="preserve">Make the Map All White, </w:t>
      </w:r>
      <w:hyperlink r:id="rId11" w:history="1">
        <w:r w:rsidRPr="008C1030">
          <w:rPr>
            <w:color w:val="1155CC"/>
            <w:sz w:val="23"/>
            <w:u w:val="single"/>
          </w:rPr>
          <w:t>http://web3.encyclopediavirginia.org/resourcespace/filestore/3/2/7_1ede2c1167aefe3/327scr_1e57cca24ec0818.jpg</w:t>
        </w:r>
      </w:hyperlink>
    </w:p>
    <w:p w:rsidR="00E21405" w:rsidRDefault="00E21405">
      <w:pPr>
        <w:pStyle w:val="normal0"/>
      </w:pPr>
    </w:p>
    <w:p w:rsidR="001B331F" w:rsidRDefault="001B331F">
      <w:pPr>
        <w:pStyle w:val="normal0"/>
      </w:pPr>
      <w:r w:rsidRPr="00A17815">
        <w:rPr>
          <w:b/>
        </w:rPr>
        <w:t>ELA Teachers</w:t>
      </w:r>
      <w:r>
        <w:t>:</w:t>
      </w:r>
    </w:p>
    <w:p w:rsidR="00757FAB" w:rsidRDefault="001B331F">
      <w:pPr>
        <w:pStyle w:val="normal0"/>
      </w:pPr>
      <w:r>
        <w:t xml:space="preserve">You will be given </w:t>
      </w:r>
      <w:proofErr w:type="gramStart"/>
      <w:r>
        <w:t>chapter by chapter</w:t>
      </w:r>
      <w:proofErr w:type="gramEnd"/>
      <w:r>
        <w:t xml:space="preserve"> study guides of one of the following commonly read MS or HS</w:t>
      </w:r>
      <w:r w:rsidR="00757FAB">
        <w:t xml:space="preserve"> texts:</w:t>
      </w:r>
    </w:p>
    <w:p w:rsidR="00757FAB" w:rsidRPr="00A17815" w:rsidRDefault="00757FAB">
      <w:pPr>
        <w:pStyle w:val="normal0"/>
        <w:rPr>
          <w:i/>
        </w:rPr>
      </w:pPr>
      <w:r w:rsidRPr="00A17815">
        <w:rPr>
          <w:i/>
        </w:rPr>
        <w:t>Of Mice and Men</w:t>
      </w:r>
    </w:p>
    <w:p w:rsidR="00757FAB" w:rsidRPr="00A17815" w:rsidRDefault="00757FAB">
      <w:pPr>
        <w:pStyle w:val="normal0"/>
        <w:rPr>
          <w:i/>
        </w:rPr>
      </w:pPr>
      <w:r w:rsidRPr="00A17815">
        <w:rPr>
          <w:i/>
        </w:rPr>
        <w:t>Animal Farm</w:t>
      </w:r>
    </w:p>
    <w:p w:rsidR="00757FAB" w:rsidRPr="00A17815" w:rsidRDefault="00757FAB">
      <w:pPr>
        <w:pStyle w:val="normal0"/>
        <w:rPr>
          <w:i/>
        </w:rPr>
      </w:pPr>
      <w:r w:rsidRPr="00A17815">
        <w:rPr>
          <w:i/>
        </w:rPr>
        <w:t>Huck Finn</w:t>
      </w:r>
    </w:p>
    <w:p w:rsidR="00720177" w:rsidRPr="00A17815" w:rsidRDefault="00757FAB">
      <w:pPr>
        <w:pStyle w:val="normal0"/>
        <w:rPr>
          <w:i/>
        </w:rPr>
      </w:pPr>
      <w:r w:rsidRPr="00A17815">
        <w:rPr>
          <w:i/>
        </w:rPr>
        <w:t>Invisible Man</w:t>
      </w:r>
    </w:p>
    <w:p w:rsidR="00757FAB" w:rsidRDefault="00757FAB">
      <w:pPr>
        <w:pStyle w:val="normal0"/>
      </w:pPr>
    </w:p>
    <w:p w:rsidR="00757FAB" w:rsidRDefault="00757FAB">
      <w:pPr>
        <w:pStyle w:val="normal0"/>
      </w:pPr>
      <w:r>
        <w:t>These study guides are “just the facts</w:t>
      </w:r>
      <w:r w:rsidR="00047C3B">
        <w:t>.</w:t>
      </w:r>
      <w:r>
        <w:t>”  Identify the ways in which you could add rigor to teaching these books.</w:t>
      </w:r>
    </w:p>
    <w:p w:rsidR="00757FAB" w:rsidRDefault="00757FAB">
      <w:pPr>
        <w:pStyle w:val="normal0"/>
      </w:pPr>
    </w:p>
    <w:p w:rsidR="00720177" w:rsidRDefault="00720177">
      <w:pPr>
        <w:pStyle w:val="normal0"/>
      </w:pPr>
    </w:p>
    <w:p w:rsidR="00DB7465" w:rsidRDefault="000A5A2E">
      <w:pPr>
        <w:pStyle w:val="normal0"/>
      </w:pPr>
      <w:r>
        <w:t xml:space="preserve"> </w:t>
      </w:r>
      <w:r w:rsidR="00E21405">
        <w:t>I</w:t>
      </w:r>
      <w:r>
        <w:t>V Questioning</w:t>
      </w:r>
    </w:p>
    <w:p w:rsidR="00DB7465" w:rsidRDefault="00DB7465" w:rsidP="00DB7465">
      <w:pPr>
        <w:pStyle w:val="normal0"/>
      </w:pPr>
      <w:r>
        <w:t xml:space="preserve">Dare to Disagree </w:t>
      </w:r>
    </w:p>
    <w:p w:rsidR="00DB7465" w:rsidRDefault="0046792C" w:rsidP="00DB7465">
      <w:pPr>
        <w:pStyle w:val="normal0"/>
      </w:pPr>
      <w:hyperlink r:id="rId12">
        <w:r w:rsidR="00DB7465">
          <w:rPr>
            <w:color w:val="1155CC"/>
            <w:u w:val="single"/>
          </w:rPr>
          <w:t>https://www.ted.com/talks/margaret_heffernan_dare_to_disagree?language=en</w:t>
        </w:r>
      </w:hyperlink>
    </w:p>
    <w:p w:rsidR="00720177" w:rsidRDefault="00720177">
      <w:pPr>
        <w:pStyle w:val="normal0"/>
      </w:pPr>
    </w:p>
    <w:p w:rsidR="00720177" w:rsidRDefault="004E3BE0">
      <w:pPr>
        <w:pStyle w:val="normal0"/>
        <w:numPr>
          <w:ilvl w:val="0"/>
          <w:numId w:val="7"/>
        </w:numPr>
        <w:ind w:hanging="360"/>
        <w:contextualSpacing/>
      </w:pPr>
      <w:r>
        <w:t>Higher Order Thinking Skills</w:t>
      </w:r>
      <w:r w:rsidR="000B7CED">
        <w:t xml:space="preserve"> </w:t>
      </w:r>
    </w:p>
    <w:p w:rsidR="000B7CED" w:rsidRDefault="000B7CED" w:rsidP="000B7CED">
      <w:pPr>
        <w:pStyle w:val="normal0"/>
        <w:contextualSpacing/>
      </w:pPr>
      <w:r>
        <w:t>1. Personal Favorites</w:t>
      </w:r>
    </w:p>
    <w:p w:rsidR="000B7CED" w:rsidRDefault="000B7CED" w:rsidP="000B7CED">
      <w:pPr>
        <w:pStyle w:val="normal0"/>
        <w:contextualSpacing/>
      </w:pPr>
      <w:r>
        <w:t>2. A Useful Rubric</w:t>
      </w:r>
    </w:p>
    <w:p w:rsidR="00191E33" w:rsidRDefault="000B7CED" w:rsidP="000B7CED">
      <w:pPr>
        <w:pStyle w:val="normal0"/>
        <w:contextualSpacing/>
      </w:pPr>
      <w:r>
        <w:t>3. Blooms</w:t>
      </w:r>
      <w:r w:rsidR="00DB7465">
        <w:t xml:space="preserve"> </w:t>
      </w:r>
    </w:p>
    <w:p w:rsidR="00191E33" w:rsidRDefault="00191E33" w:rsidP="000B7CED">
      <w:pPr>
        <w:pStyle w:val="normal0"/>
        <w:contextualSpacing/>
      </w:pPr>
    </w:p>
    <w:p w:rsidR="000B7CED" w:rsidRDefault="000B7CED" w:rsidP="000B7CED">
      <w:pPr>
        <w:pStyle w:val="normal0"/>
        <w:contextualSpacing/>
      </w:pPr>
    </w:p>
    <w:p w:rsidR="000A5A2E" w:rsidRDefault="000B7CED">
      <w:pPr>
        <w:pStyle w:val="normal0"/>
        <w:contextualSpacing/>
      </w:pPr>
      <w:r>
        <w:t>4.</w:t>
      </w:r>
      <w:r w:rsidR="000A5A2E">
        <w:t>Integrative</w:t>
      </w:r>
    </w:p>
    <w:p w:rsidR="00720177" w:rsidRDefault="00720177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7201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77" w:rsidRDefault="000A5A2E">
            <w:pPr>
              <w:pStyle w:val="normal0"/>
              <w:widowControl w:val="0"/>
            </w:pPr>
            <w:r>
              <w:rPr>
                <w:b/>
              </w:rPr>
              <w:t>TEXT DEPENDENT</w:t>
            </w:r>
          </w:p>
          <w:p w:rsidR="00720177" w:rsidRDefault="000A5A2E">
            <w:pPr>
              <w:pStyle w:val="normal0"/>
              <w:widowControl w:val="0"/>
            </w:pPr>
            <w:r>
              <w:t xml:space="preserve">Question can be answered using everything ‘in front of you’—the book, the problem, </w:t>
            </w:r>
            <w:proofErr w:type="gramStart"/>
            <w:r>
              <w:t>the</w:t>
            </w:r>
            <w:proofErr w:type="gramEnd"/>
            <w:r>
              <w:t xml:space="preserve"> experiment…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77" w:rsidRDefault="000A5A2E">
            <w:pPr>
              <w:pStyle w:val="normal0"/>
              <w:widowControl w:val="0"/>
            </w:pPr>
            <w:r>
              <w:rPr>
                <w:b/>
              </w:rPr>
              <w:t>TEXT EXTENDER</w:t>
            </w:r>
          </w:p>
          <w:p w:rsidR="00720177" w:rsidRDefault="000A5A2E">
            <w:pPr>
              <w:pStyle w:val="normal0"/>
              <w:widowControl w:val="0"/>
            </w:pPr>
            <w:r>
              <w:t>One hand on the text, the other reaching out</w:t>
            </w:r>
          </w:p>
        </w:tc>
      </w:tr>
      <w:tr w:rsidR="007201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77" w:rsidRDefault="000A5A2E">
            <w:pPr>
              <w:pStyle w:val="normal0"/>
              <w:widowControl w:val="0"/>
            </w:pPr>
            <w:r>
              <w:rPr>
                <w:b/>
              </w:rPr>
              <w:t>ANALYTIC</w:t>
            </w:r>
          </w:p>
          <w:p w:rsidR="00720177" w:rsidRDefault="000A5A2E">
            <w:pPr>
              <w:pStyle w:val="normal0"/>
              <w:widowControl w:val="0"/>
            </w:pPr>
            <w:r>
              <w:t>Brings together several pieces—but posed BY THE TEACHER…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177" w:rsidRDefault="000A5A2E">
            <w:pPr>
              <w:pStyle w:val="normal0"/>
              <w:widowControl w:val="0"/>
            </w:pPr>
            <w:r>
              <w:rPr>
                <w:b/>
              </w:rPr>
              <w:t>CREATIVE</w:t>
            </w:r>
          </w:p>
          <w:p w:rsidR="00720177" w:rsidRDefault="000A5A2E">
            <w:pPr>
              <w:pStyle w:val="normal0"/>
              <w:widowControl w:val="0"/>
            </w:pPr>
            <w:r>
              <w:t>Also brings together several pieces, but generated BY THE STUDENT and demonstrates internalization of the concepts/ideas taught</w:t>
            </w:r>
          </w:p>
        </w:tc>
      </w:tr>
    </w:tbl>
    <w:p w:rsidR="00720177" w:rsidRDefault="00720177">
      <w:pPr>
        <w:pStyle w:val="normal0"/>
      </w:pPr>
    </w:p>
    <w:p w:rsidR="00720177" w:rsidRDefault="000A5A2E">
      <w:pPr>
        <w:pStyle w:val="normal0"/>
      </w:pPr>
      <w:r>
        <w:t>KEY POINTS:</w:t>
      </w:r>
    </w:p>
    <w:p w:rsidR="00720177" w:rsidRDefault="000A5A2E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Not necessarily a progression</w:t>
      </w:r>
    </w:p>
    <w:p w:rsidR="00720177" w:rsidRDefault="000A5A2E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gramStart"/>
      <w:r>
        <w:t>Often</w:t>
      </w:r>
      <w:proofErr w:type="gramEnd"/>
      <w:r>
        <w:t xml:space="preserve"> dependent on one another</w:t>
      </w:r>
    </w:p>
    <w:p w:rsidR="00047C3B" w:rsidRDefault="000A5A2E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Big Goal: Student Interaction, Cooperative Learning</w:t>
      </w:r>
    </w:p>
    <w:p w:rsidR="005C0881" w:rsidRDefault="005C0881">
      <w:pPr>
        <w:pStyle w:val="normal0"/>
      </w:pPr>
    </w:p>
    <w:p w:rsidR="004E3BE0" w:rsidRDefault="005C0881">
      <w:pPr>
        <w:pStyle w:val="normal0"/>
      </w:pPr>
      <w:r>
        <w:t xml:space="preserve">5. RAFT </w:t>
      </w:r>
      <w:r w:rsidRPr="0095161C">
        <w:rPr>
          <w:b/>
        </w:rPr>
        <w:t>Question</w:t>
      </w:r>
      <w:r>
        <w:t xml:space="preserve"> Model: </w:t>
      </w:r>
    </w:p>
    <w:p w:rsidR="004E3BE0" w:rsidRDefault="004E3BE0">
      <w:pPr>
        <w:pStyle w:val="normal0"/>
      </w:pPr>
    </w:p>
    <w:p w:rsidR="005C0881" w:rsidRPr="004E3BE0" w:rsidRDefault="005C0881">
      <w:pPr>
        <w:pStyle w:val="normal0"/>
        <w:rPr>
          <w:i/>
        </w:rPr>
      </w:pPr>
      <w:r w:rsidRPr="004E3BE0">
        <w:rPr>
          <w:i/>
        </w:rPr>
        <w:t>TO KILL A MOCKINGBIRD</w:t>
      </w:r>
    </w:p>
    <w:p w:rsidR="005C0881" w:rsidRDefault="005C0881">
      <w:pPr>
        <w:pStyle w:val="normal0"/>
      </w:pPr>
    </w:p>
    <w:tbl>
      <w:tblPr>
        <w:tblStyle w:val="TableGrid"/>
        <w:tblW w:w="0" w:type="auto"/>
        <w:tblLook w:val="00BF"/>
      </w:tblPr>
      <w:tblGrid>
        <w:gridCol w:w="2394"/>
        <w:gridCol w:w="2394"/>
        <w:gridCol w:w="2394"/>
        <w:gridCol w:w="2394"/>
      </w:tblGrid>
      <w:tr w:rsidR="005C0881">
        <w:tc>
          <w:tcPr>
            <w:tcW w:w="2394" w:type="dxa"/>
          </w:tcPr>
          <w:p w:rsidR="005C0881" w:rsidRDefault="005C0881">
            <w:pPr>
              <w:pStyle w:val="normal0"/>
            </w:pPr>
            <w:r>
              <w:t>ROLE</w:t>
            </w:r>
          </w:p>
        </w:tc>
        <w:tc>
          <w:tcPr>
            <w:tcW w:w="2394" w:type="dxa"/>
          </w:tcPr>
          <w:p w:rsidR="005C0881" w:rsidRDefault="005C0881">
            <w:pPr>
              <w:pStyle w:val="normal0"/>
            </w:pPr>
            <w:r>
              <w:t>AUDIENCE</w:t>
            </w:r>
          </w:p>
        </w:tc>
        <w:tc>
          <w:tcPr>
            <w:tcW w:w="2394" w:type="dxa"/>
          </w:tcPr>
          <w:p w:rsidR="005C0881" w:rsidRDefault="005C0881">
            <w:pPr>
              <w:pStyle w:val="normal0"/>
            </w:pPr>
            <w:r>
              <w:t>FORMAT</w:t>
            </w:r>
          </w:p>
        </w:tc>
        <w:tc>
          <w:tcPr>
            <w:tcW w:w="2394" w:type="dxa"/>
          </w:tcPr>
          <w:p w:rsidR="005C0881" w:rsidRDefault="005C0881">
            <w:pPr>
              <w:pStyle w:val="normal0"/>
            </w:pPr>
            <w:r>
              <w:t>TOPIC</w:t>
            </w:r>
          </w:p>
        </w:tc>
      </w:tr>
      <w:tr w:rsidR="005C0881">
        <w:tc>
          <w:tcPr>
            <w:tcW w:w="2394" w:type="dxa"/>
          </w:tcPr>
          <w:p w:rsidR="005C0881" w:rsidRDefault="005C0881">
            <w:pPr>
              <w:pStyle w:val="normal0"/>
            </w:pPr>
            <w:proofErr w:type="spellStart"/>
            <w:r>
              <w:t>Mayella</w:t>
            </w:r>
            <w:proofErr w:type="spellEnd"/>
          </w:p>
        </w:tc>
        <w:tc>
          <w:tcPr>
            <w:tcW w:w="2394" w:type="dxa"/>
          </w:tcPr>
          <w:p w:rsidR="005C0881" w:rsidRDefault="005C0881">
            <w:pPr>
              <w:pStyle w:val="normal0"/>
            </w:pPr>
            <w:r>
              <w:t>Jury</w:t>
            </w:r>
          </w:p>
        </w:tc>
        <w:tc>
          <w:tcPr>
            <w:tcW w:w="2394" w:type="dxa"/>
          </w:tcPr>
          <w:p w:rsidR="005C0881" w:rsidRDefault="005C0881">
            <w:pPr>
              <w:pStyle w:val="normal0"/>
            </w:pPr>
            <w:r>
              <w:t>Newspaper Report</w:t>
            </w:r>
          </w:p>
        </w:tc>
        <w:tc>
          <w:tcPr>
            <w:tcW w:w="2394" w:type="dxa"/>
          </w:tcPr>
          <w:p w:rsidR="005C0881" w:rsidRDefault="000D0718">
            <w:pPr>
              <w:pStyle w:val="normal0"/>
            </w:pPr>
            <w:r>
              <w:t>Tom Robin’s Guilt</w:t>
            </w:r>
          </w:p>
        </w:tc>
      </w:tr>
      <w:tr w:rsidR="005C0881">
        <w:tc>
          <w:tcPr>
            <w:tcW w:w="2394" w:type="dxa"/>
          </w:tcPr>
          <w:p w:rsidR="005C0881" w:rsidRDefault="005C0881">
            <w:pPr>
              <w:pStyle w:val="normal0"/>
            </w:pPr>
            <w:proofErr w:type="spellStart"/>
            <w:r>
              <w:t>Jem</w:t>
            </w:r>
            <w:proofErr w:type="spellEnd"/>
          </w:p>
        </w:tc>
        <w:tc>
          <w:tcPr>
            <w:tcW w:w="2394" w:type="dxa"/>
          </w:tcPr>
          <w:p w:rsidR="005C0881" w:rsidRDefault="000D0718">
            <w:pPr>
              <w:pStyle w:val="normal0"/>
            </w:pPr>
            <w:r>
              <w:t>Dill</w:t>
            </w:r>
          </w:p>
        </w:tc>
        <w:tc>
          <w:tcPr>
            <w:tcW w:w="2394" w:type="dxa"/>
          </w:tcPr>
          <w:p w:rsidR="005C0881" w:rsidRDefault="00BC70AE">
            <w:pPr>
              <w:pStyle w:val="normal0"/>
            </w:pPr>
            <w:r>
              <w:t>Diary</w:t>
            </w:r>
          </w:p>
        </w:tc>
        <w:tc>
          <w:tcPr>
            <w:tcW w:w="2394" w:type="dxa"/>
          </w:tcPr>
          <w:p w:rsidR="005C0881" w:rsidRDefault="000D0718">
            <w:pPr>
              <w:pStyle w:val="normal0"/>
            </w:pPr>
            <w:r>
              <w:t>Scout’s Temper</w:t>
            </w:r>
          </w:p>
        </w:tc>
      </w:tr>
      <w:tr w:rsidR="005C0881">
        <w:tc>
          <w:tcPr>
            <w:tcW w:w="2394" w:type="dxa"/>
          </w:tcPr>
          <w:p w:rsidR="005C0881" w:rsidRDefault="005C0881">
            <w:pPr>
              <w:pStyle w:val="normal0"/>
            </w:pPr>
            <w:r>
              <w:t>Atticus</w:t>
            </w:r>
          </w:p>
        </w:tc>
        <w:tc>
          <w:tcPr>
            <w:tcW w:w="2394" w:type="dxa"/>
          </w:tcPr>
          <w:p w:rsidR="005C0881" w:rsidRDefault="000D0718">
            <w:pPr>
              <w:pStyle w:val="normal0"/>
            </w:pPr>
            <w:r>
              <w:t>Lynch Mob</w:t>
            </w:r>
          </w:p>
        </w:tc>
        <w:tc>
          <w:tcPr>
            <w:tcW w:w="2394" w:type="dxa"/>
          </w:tcPr>
          <w:p w:rsidR="005C0881" w:rsidRDefault="00BC70AE">
            <w:pPr>
              <w:pStyle w:val="normal0"/>
            </w:pPr>
            <w:r>
              <w:t>Radio Program</w:t>
            </w:r>
          </w:p>
        </w:tc>
        <w:tc>
          <w:tcPr>
            <w:tcW w:w="2394" w:type="dxa"/>
          </w:tcPr>
          <w:p w:rsidR="005C0881" w:rsidRDefault="000D0718">
            <w:pPr>
              <w:pStyle w:val="normal0"/>
            </w:pPr>
            <w:r>
              <w:t>Racism</w:t>
            </w:r>
          </w:p>
        </w:tc>
      </w:tr>
    </w:tbl>
    <w:p w:rsidR="005C0881" w:rsidRDefault="005C0881">
      <w:pPr>
        <w:pStyle w:val="normal0"/>
      </w:pPr>
    </w:p>
    <w:p w:rsidR="005C0881" w:rsidRDefault="005C0881">
      <w:pPr>
        <w:pStyle w:val="normal0"/>
      </w:pPr>
    </w:p>
    <w:p w:rsidR="00720177" w:rsidRDefault="00720177">
      <w:pPr>
        <w:pStyle w:val="normal0"/>
      </w:pPr>
    </w:p>
    <w:p w:rsidR="00FA6059" w:rsidRDefault="005C0881">
      <w:pPr>
        <w:pStyle w:val="normal0"/>
      </w:pPr>
      <w:r>
        <w:t>6</w:t>
      </w:r>
      <w:r w:rsidR="00FA6059">
        <w:t xml:space="preserve">. Write questions on text you brought that </w:t>
      </w:r>
    </w:p>
    <w:p w:rsidR="00FA6059" w:rsidRDefault="00FA6059">
      <w:pPr>
        <w:pStyle w:val="normal0"/>
      </w:pPr>
      <w:r>
        <w:t xml:space="preserve">a. </w:t>
      </w:r>
      <w:proofErr w:type="gramStart"/>
      <w:r>
        <w:t>encourages</w:t>
      </w:r>
      <w:proofErr w:type="gramEnd"/>
      <w:r>
        <w:t xml:space="preserve"> critical thinking</w:t>
      </w:r>
    </w:p>
    <w:p w:rsidR="00FA6059" w:rsidRDefault="00FA6059">
      <w:pPr>
        <w:pStyle w:val="normal0"/>
      </w:pPr>
      <w:r>
        <w:t xml:space="preserve">b. </w:t>
      </w:r>
      <w:proofErr w:type="gramStart"/>
      <w:r>
        <w:t>allows</w:t>
      </w:r>
      <w:proofErr w:type="gramEnd"/>
      <w:r>
        <w:t xml:space="preserve"> students to show understanding of the text</w:t>
      </w:r>
    </w:p>
    <w:p w:rsidR="005C0881" w:rsidRDefault="00FA6059">
      <w:pPr>
        <w:pStyle w:val="normal0"/>
      </w:pPr>
      <w:r>
        <w:t xml:space="preserve">c. </w:t>
      </w:r>
      <w:proofErr w:type="gramStart"/>
      <w:r>
        <w:t>engages</w:t>
      </w:r>
      <w:proofErr w:type="gramEnd"/>
      <w:r>
        <w:t xml:space="preserve"> students in active learning</w:t>
      </w:r>
    </w:p>
    <w:p w:rsidR="00FA6059" w:rsidRDefault="005C0881">
      <w:pPr>
        <w:pStyle w:val="normal0"/>
      </w:pPr>
      <w:r>
        <w:t xml:space="preserve">d. </w:t>
      </w:r>
      <w:proofErr w:type="gramStart"/>
      <w:r>
        <w:t>uses</w:t>
      </w:r>
      <w:proofErr w:type="gramEnd"/>
      <w:r>
        <w:t xml:space="preserve"> one of the models above</w:t>
      </w:r>
    </w:p>
    <w:p w:rsidR="00720177" w:rsidRDefault="00720177">
      <w:pPr>
        <w:pStyle w:val="normal0"/>
      </w:pPr>
    </w:p>
    <w:p w:rsidR="00720177" w:rsidRDefault="00047C3B">
      <w:pPr>
        <w:pStyle w:val="normal0"/>
      </w:pPr>
      <w:r>
        <w:t>B. Essential Questions: Understanding by Design</w:t>
      </w:r>
    </w:p>
    <w:p w:rsidR="00047C3B" w:rsidRDefault="00622F48">
      <w:pPr>
        <w:pStyle w:val="normal0"/>
        <w:numPr>
          <w:ilvl w:val="0"/>
          <w:numId w:val="4"/>
        </w:numPr>
        <w:ind w:hanging="360"/>
        <w:contextualSpacing/>
      </w:pPr>
      <w:r>
        <w:t>What? How? Why?</w:t>
      </w:r>
    </w:p>
    <w:p w:rsidR="00FA6059" w:rsidRDefault="00622F48">
      <w:pPr>
        <w:pStyle w:val="normal0"/>
        <w:numPr>
          <w:ilvl w:val="0"/>
          <w:numId w:val="4"/>
        </w:numPr>
        <w:ind w:hanging="360"/>
        <w:contextualSpacing/>
      </w:pPr>
      <w:proofErr w:type="spellStart"/>
      <w:r>
        <w:t>UbD</w:t>
      </w:r>
      <w:proofErr w:type="spellEnd"/>
      <w:r>
        <w:t xml:space="preserve"> Checklist: Stage 1 </w:t>
      </w:r>
    </w:p>
    <w:p w:rsidR="00FA6059" w:rsidRDefault="00FA6059" w:rsidP="00FA6059">
      <w:pPr>
        <w:pStyle w:val="normal0"/>
        <w:numPr>
          <w:ilvl w:val="0"/>
          <w:numId w:val="4"/>
        </w:numPr>
        <w:ind w:hanging="360"/>
        <w:contextualSpacing/>
      </w:pPr>
      <w:r>
        <w:t xml:space="preserve">Model: Cover Sheets of </w:t>
      </w:r>
      <w:proofErr w:type="spellStart"/>
      <w:r>
        <w:t>MCUs</w:t>
      </w:r>
      <w:proofErr w:type="spellEnd"/>
      <w:r>
        <w:t xml:space="preserve"> in relevant disciplines, to see how </w:t>
      </w:r>
      <w:proofErr w:type="spellStart"/>
      <w:r>
        <w:t>EQs</w:t>
      </w:r>
      <w:proofErr w:type="spellEnd"/>
      <w:r>
        <w:t xml:space="preserve">, </w:t>
      </w:r>
      <w:proofErr w:type="spellStart"/>
      <w:r>
        <w:t>EUs</w:t>
      </w:r>
      <w:proofErr w:type="spellEnd"/>
      <w:r>
        <w:t xml:space="preserve">, Skills, and Knowledge fit together </w:t>
      </w:r>
    </w:p>
    <w:p w:rsidR="00FA6059" w:rsidRDefault="00FA6059">
      <w:pPr>
        <w:pStyle w:val="normal0"/>
        <w:numPr>
          <w:ilvl w:val="0"/>
          <w:numId w:val="4"/>
        </w:numPr>
        <w:ind w:hanging="360"/>
        <w:contextualSpacing/>
      </w:pPr>
      <w:r>
        <w:t xml:space="preserve">Unpack some to see how they fit together and if the </w:t>
      </w:r>
      <w:proofErr w:type="spellStart"/>
      <w:r>
        <w:t>EQs</w:t>
      </w:r>
      <w:proofErr w:type="spellEnd"/>
      <w:r>
        <w:t xml:space="preserve"> are rigorous</w:t>
      </w:r>
    </w:p>
    <w:p w:rsidR="00FA6059" w:rsidRDefault="00A91167">
      <w:pPr>
        <w:pStyle w:val="normal0"/>
        <w:numPr>
          <w:ilvl w:val="0"/>
          <w:numId w:val="4"/>
        </w:numPr>
        <w:ind w:hanging="360"/>
        <w:contextualSpacing/>
      </w:pPr>
      <w:r>
        <w:t>Fill-in the Blank</w:t>
      </w:r>
    </w:p>
    <w:p w:rsidR="00FA6059" w:rsidRDefault="00FA6059">
      <w:pPr>
        <w:pStyle w:val="normal0"/>
        <w:numPr>
          <w:ilvl w:val="0"/>
          <w:numId w:val="4"/>
        </w:numPr>
        <w:ind w:hanging="360"/>
        <w:contextualSpacing/>
      </w:pPr>
      <w:r>
        <w:t>Create their own or adapt something they brought—use blank form</w:t>
      </w:r>
    </w:p>
    <w:p w:rsidR="00A91167" w:rsidRDefault="00A91167" w:rsidP="00FA6059">
      <w:pPr>
        <w:pStyle w:val="normal0"/>
        <w:contextualSpacing/>
      </w:pPr>
    </w:p>
    <w:p w:rsidR="00BC70AE" w:rsidRDefault="00A91167">
      <w:pPr>
        <w:pStyle w:val="normal0"/>
        <w:contextualSpacing/>
      </w:pPr>
      <w:r>
        <w:t xml:space="preserve">C. </w:t>
      </w:r>
      <w:r w:rsidR="00FA6059">
        <w:t xml:space="preserve">Look at Stages 2 and 3 of </w:t>
      </w:r>
      <w:proofErr w:type="spellStart"/>
      <w:r w:rsidR="00FA6059">
        <w:t>UbD</w:t>
      </w:r>
      <w:proofErr w:type="spellEnd"/>
      <w:r w:rsidR="00FA6059">
        <w:t xml:space="preserve"> template</w:t>
      </w:r>
    </w:p>
    <w:p w:rsidR="00720177" w:rsidRDefault="00720177">
      <w:pPr>
        <w:pStyle w:val="normal0"/>
        <w:contextualSpacing/>
      </w:pPr>
    </w:p>
    <w:p w:rsidR="00720177" w:rsidRDefault="00A91167">
      <w:pPr>
        <w:pStyle w:val="normal0"/>
      </w:pPr>
      <w:r>
        <w:t>D</w:t>
      </w:r>
      <w:r w:rsidR="000A5A2E">
        <w:t>. Perplexity</w:t>
      </w:r>
    </w:p>
    <w:p w:rsidR="00720177" w:rsidRDefault="000A5A2E">
      <w:pPr>
        <w:pStyle w:val="normal0"/>
      </w:pPr>
      <w:r>
        <w:t xml:space="preserve"> Dan Meyer, Teaching for Perplexity--</w:t>
      </w:r>
      <w:proofErr w:type="gramStart"/>
      <w:r>
        <w:t xml:space="preserve">:  </w:t>
      </w:r>
      <w:proofErr w:type="gramEnd"/>
      <w:r w:rsidR="0046792C">
        <w:fldChar w:fldCharType="begin"/>
      </w:r>
      <w:r w:rsidR="00720177">
        <w:instrText>HYPERLINK "http://www.coetail.com/dimac4/2014/12/06/the-question-is-the-answer-3/" \h</w:instrText>
      </w:r>
      <w:r w:rsidR="0046792C">
        <w:fldChar w:fldCharType="separate"/>
      </w:r>
      <w:r>
        <w:rPr>
          <w:color w:val="1155CC"/>
          <w:u w:val="single"/>
        </w:rPr>
        <w:t>http://www.coetail.com/dimac4/2014/12/06/the-question-is-the-answer-3/</w:t>
      </w:r>
      <w:r w:rsidR="0046792C">
        <w:fldChar w:fldCharType="end"/>
      </w:r>
    </w:p>
    <w:p w:rsidR="00720177" w:rsidRDefault="00720177">
      <w:pPr>
        <w:pStyle w:val="normal0"/>
      </w:pPr>
    </w:p>
    <w:p w:rsidR="00720177" w:rsidRDefault="00720177">
      <w:pPr>
        <w:pStyle w:val="normal0"/>
      </w:pPr>
    </w:p>
    <w:p w:rsidR="00720177" w:rsidRDefault="007416F2">
      <w:pPr>
        <w:pStyle w:val="normal0"/>
      </w:pPr>
      <w:r>
        <w:t>D.</w:t>
      </w:r>
      <w:r w:rsidR="000A5A2E">
        <w:t xml:space="preserve"> Dimensions of Learning </w:t>
      </w:r>
    </w:p>
    <w:p w:rsidR="00720177" w:rsidRDefault="000A5A2E">
      <w:pPr>
        <w:pStyle w:val="normal0"/>
        <w:numPr>
          <w:ilvl w:val="0"/>
          <w:numId w:val="8"/>
        </w:numPr>
        <w:ind w:hanging="360"/>
        <w:contextualSpacing/>
      </w:pPr>
      <w:r>
        <w:t>Dimension 3-Extend and Refine Knowledge</w:t>
      </w:r>
    </w:p>
    <w:p w:rsidR="00720177" w:rsidRDefault="000A5A2E">
      <w:pPr>
        <w:pStyle w:val="normal0"/>
        <w:numPr>
          <w:ilvl w:val="0"/>
          <w:numId w:val="8"/>
        </w:numPr>
        <w:ind w:hanging="360"/>
        <w:contextualSpacing/>
      </w:pPr>
      <w:r>
        <w:t>Dimension 4-Use Knowledge Meaningfully</w:t>
      </w:r>
    </w:p>
    <w:p w:rsidR="00720177" w:rsidRDefault="000A5A2E">
      <w:pPr>
        <w:pStyle w:val="normal0"/>
        <w:numPr>
          <w:ilvl w:val="0"/>
          <w:numId w:val="8"/>
        </w:numPr>
        <w:ind w:hanging="360"/>
        <w:contextualSpacing/>
      </w:pPr>
      <w:r>
        <w:t>Dimension 5-Habits of Mind</w:t>
      </w:r>
    </w:p>
    <w:p w:rsidR="00720177" w:rsidRDefault="00720177">
      <w:pPr>
        <w:pStyle w:val="normal0"/>
      </w:pPr>
    </w:p>
    <w:p w:rsidR="00720177" w:rsidRDefault="00984C5A">
      <w:pPr>
        <w:pStyle w:val="normal0"/>
      </w:pPr>
      <w:r>
        <w:t>V</w:t>
      </w:r>
      <w:r w:rsidR="000A5A2E">
        <w:t>: Looking Ahead</w:t>
      </w:r>
    </w:p>
    <w:p w:rsidR="00A91167" w:rsidRDefault="00F95D9F">
      <w:pPr>
        <w:pStyle w:val="normal0"/>
      </w:pPr>
      <w:r>
        <w:t>B</w:t>
      </w:r>
      <w:r w:rsidR="000A5A2E">
        <w:t>etween November 3 and January 27</w:t>
      </w:r>
      <w:r w:rsidR="00A91167">
        <w:t>,</w:t>
      </w:r>
      <w:r w:rsidR="000A5A2E">
        <w:t xml:space="preserve"> each person </w:t>
      </w:r>
      <w:r w:rsidR="00A91167">
        <w:t>will tweak a lesson or unit</w:t>
      </w:r>
      <w:r w:rsidR="000A5A2E">
        <w:t xml:space="preserve">, </w:t>
      </w:r>
      <w:r w:rsidR="00A91167">
        <w:t xml:space="preserve">employing something we explored today.  We are encouraging partnerships across disciplines.  </w:t>
      </w:r>
    </w:p>
    <w:p w:rsidR="00A91167" w:rsidRDefault="00A91167">
      <w:pPr>
        <w:pStyle w:val="normal0"/>
      </w:pPr>
      <w:r>
        <w:t>We are also encouraging Lesson Reflections.</w:t>
      </w:r>
    </w:p>
    <w:p w:rsidR="00A91167" w:rsidRDefault="00A91167">
      <w:pPr>
        <w:pStyle w:val="normal0"/>
      </w:pPr>
      <w:r>
        <w:t>Two models of Lesson Reflections are in Workshop Materials Packet.</w:t>
      </w:r>
    </w:p>
    <w:p w:rsidR="00A91167" w:rsidRDefault="00A91167">
      <w:pPr>
        <w:pStyle w:val="normal0"/>
      </w:pPr>
      <w:r>
        <w:t>Google Folders might be a useful vehicle here.</w:t>
      </w:r>
    </w:p>
    <w:p w:rsidR="00720177" w:rsidRDefault="000A5A2E">
      <w:pPr>
        <w:pStyle w:val="normal0"/>
      </w:pPr>
      <w:r>
        <w:t>No judgment, no evaluation, just genuine sharing among colleagues in a non-threatening and supportive way.</w:t>
      </w:r>
    </w:p>
    <w:p w:rsidR="001B331F" w:rsidRDefault="001B331F">
      <w:pPr>
        <w:pStyle w:val="normal0"/>
      </w:pPr>
    </w:p>
    <w:p w:rsidR="00720177" w:rsidRDefault="00191E33">
      <w:pPr>
        <w:pStyle w:val="normal0"/>
      </w:pPr>
      <w:r>
        <w:t>Begin with reflection templates, pp 12-19 in Workshop Materials packet.</w:t>
      </w:r>
    </w:p>
    <w:p w:rsidR="00720177" w:rsidRDefault="00720177">
      <w:pPr>
        <w:pStyle w:val="normal0"/>
      </w:pPr>
    </w:p>
    <w:p w:rsidR="00720177" w:rsidRDefault="00720177">
      <w:pPr>
        <w:pStyle w:val="normal0"/>
      </w:pPr>
    </w:p>
    <w:p w:rsidR="00A91167" w:rsidRDefault="00191E33">
      <w:pPr>
        <w:pStyle w:val="normal0"/>
      </w:pPr>
      <w:r>
        <w:t>For g</w:t>
      </w:r>
      <w:r w:rsidR="00984C5A">
        <w:t xml:space="preserve">reat model </w:t>
      </w:r>
      <w:r w:rsidR="00A91167">
        <w:t>of rigorous lessons that include reflections</w:t>
      </w:r>
      <w:r>
        <w:t>:</w:t>
      </w:r>
    </w:p>
    <w:p w:rsidR="00A91167" w:rsidRDefault="00A91167">
      <w:pPr>
        <w:pStyle w:val="normal0"/>
      </w:pPr>
    </w:p>
    <w:p w:rsidR="00A91167" w:rsidRDefault="0046792C">
      <w:pPr>
        <w:pStyle w:val="normal0"/>
      </w:pPr>
      <w:hyperlink r:id="rId13" w:history="1">
        <w:r w:rsidR="00A91167" w:rsidRPr="00025350">
          <w:rPr>
            <w:rStyle w:val="Hyperlink"/>
          </w:rPr>
          <w:t>http://betterlesson.com/master_teacher_projects</w:t>
        </w:r>
      </w:hyperlink>
    </w:p>
    <w:p w:rsidR="00720177" w:rsidRDefault="00720177">
      <w:pPr>
        <w:pStyle w:val="normal0"/>
      </w:pPr>
    </w:p>
    <w:p w:rsidR="00720177" w:rsidRDefault="000A5A2E">
      <w:pPr>
        <w:pStyle w:val="normal0"/>
      </w:pPr>
      <w:r>
        <w:t xml:space="preserve">Math Rock Stars: James Dunseith (12th and Algebra), James </w:t>
      </w:r>
      <w:proofErr w:type="spellStart"/>
      <w:r>
        <w:t>Bialasik</w:t>
      </w:r>
      <w:proofErr w:type="spellEnd"/>
      <w:r>
        <w:t xml:space="preserve">, </w:t>
      </w:r>
      <w:proofErr w:type="gramStart"/>
      <w:r>
        <w:t>Christa</w:t>
      </w:r>
      <w:proofErr w:type="gramEnd"/>
      <w:r>
        <w:t xml:space="preserve"> </w:t>
      </w:r>
      <w:proofErr w:type="spellStart"/>
      <w:r>
        <w:t>Lemily</w:t>
      </w:r>
      <w:proofErr w:type="spellEnd"/>
    </w:p>
    <w:p w:rsidR="00720177" w:rsidRDefault="000A5A2E">
      <w:pPr>
        <w:pStyle w:val="normal0"/>
      </w:pPr>
      <w:r>
        <w:t xml:space="preserve">ELA Rock Stars: Glenda Funk (12), Jessica </w:t>
      </w:r>
      <w:proofErr w:type="spellStart"/>
      <w:r>
        <w:t>Keigan</w:t>
      </w:r>
      <w:proofErr w:type="spellEnd"/>
      <w:r>
        <w:t xml:space="preserve"> (10), </w:t>
      </w:r>
      <w:proofErr w:type="gramStart"/>
      <w:r>
        <w:t>Krista</w:t>
      </w:r>
      <w:r w:rsidR="00622F48">
        <w:t>l</w:t>
      </w:r>
      <w:r>
        <w:t xml:space="preserve"> </w:t>
      </w:r>
      <w:proofErr w:type="spellStart"/>
      <w:r>
        <w:t>Doolin</w:t>
      </w:r>
      <w:proofErr w:type="spellEnd"/>
      <w:proofErr w:type="gramEnd"/>
      <w:r>
        <w:t xml:space="preserve"> (7)</w:t>
      </w:r>
    </w:p>
    <w:p w:rsidR="00720177" w:rsidRDefault="000A5A2E">
      <w:pPr>
        <w:pStyle w:val="normal0"/>
      </w:pPr>
      <w:r>
        <w:t>And the best teacher on the entire site is a first grade teacher, Tommy Young</w:t>
      </w:r>
    </w:p>
    <w:sectPr w:rsidR="00720177" w:rsidSect="00720177">
      <w:headerReference w:type="default" r:id="rId14"/>
      <w:footerReference w:type="default" r:id="rId1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8" w:rsidRPr="00984C5A" w:rsidRDefault="000D0718">
    <w:pPr>
      <w:pStyle w:val="Footer"/>
      <w:rPr>
        <w:sz w:val="18"/>
      </w:rPr>
    </w:pPr>
    <w:r>
      <w:rPr>
        <w:sz w:val="18"/>
      </w:rPr>
      <w:t xml:space="preserve">Teachers21      </w:t>
    </w:r>
    <w:hyperlink r:id="rId1" w:history="1">
      <w:r w:rsidRPr="00025350">
        <w:rPr>
          <w:rStyle w:val="Hyperlink"/>
          <w:sz w:val="18"/>
        </w:rPr>
        <w:t>www.teachers21.org</w:t>
      </w:r>
    </w:hyperlink>
    <w:proofErr w:type="gramStart"/>
    <w:r>
      <w:rPr>
        <w:sz w:val="18"/>
      </w:rPr>
      <w:t xml:space="preserve">         Suite</w:t>
    </w:r>
    <w:proofErr w:type="gramEnd"/>
    <w:r>
      <w:rPr>
        <w:sz w:val="18"/>
      </w:rPr>
      <w:t xml:space="preserve"> 220 34 Washington St.  Wellesley, MA 02481      781-416-0980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18" w:rsidRDefault="0046792C">
    <w:pPr>
      <w:pStyle w:val="normal0"/>
      <w:jc w:val="right"/>
    </w:pPr>
    <w:r>
      <w:fldChar w:fldCharType="begin"/>
    </w:r>
    <w:r w:rsidR="000D0718">
      <w:instrText>PAGE</w:instrText>
    </w:r>
    <w:r>
      <w:fldChar w:fldCharType="separate"/>
    </w:r>
    <w:r w:rsidR="0095161C">
      <w:rPr>
        <w:noProof/>
      </w:rPr>
      <w:t>5</w:t>
    </w:r>
    <w:r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A72"/>
    <w:multiLevelType w:val="multilevel"/>
    <w:tmpl w:val="0D4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911D8"/>
    <w:multiLevelType w:val="hybridMultilevel"/>
    <w:tmpl w:val="ADEA84F8"/>
    <w:lvl w:ilvl="0" w:tplc="5EDCB1C6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9178B7"/>
    <w:multiLevelType w:val="multilevel"/>
    <w:tmpl w:val="C6A07D3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03F54C3"/>
    <w:multiLevelType w:val="multilevel"/>
    <w:tmpl w:val="1174E4F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24F331F5"/>
    <w:multiLevelType w:val="multilevel"/>
    <w:tmpl w:val="5FD27A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5A741EA"/>
    <w:multiLevelType w:val="multilevel"/>
    <w:tmpl w:val="F1B67B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7D84DD7"/>
    <w:multiLevelType w:val="multilevel"/>
    <w:tmpl w:val="D62837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0AC3DBD"/>
    <w:multiLevelType w:val="multilevel"/>
    <w:tmpl w:val="98161C12"/>
    <w:lvl w:ilvl="0">
      <w:start w:val="1"/>
      <w:numFmt w:val="upperRoman"/>
      <w:lvlText w:val="%1."/>
      <w:lvlJc w:val="right"/>
      <w:pPr>
        <w:ind w:left="108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324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96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68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40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840" w:firstLine="6120"/>
      </w:pPr>
      <w:rPr>
        <w:u w:val="none"/>
      </w:rPr>
    </w:lvl>
  </w:abstractNum>
  <w:abstractNum w:abstractNumId="8">
    <w:nsid w:val="56792287"/>
    <w:multiLevelType w:val="multilevel"/>
    <w:tmpl w:val="8392FE7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77E3EF7"/>
    <w:multiLevelType w:val="hybridMultilevel"/>
    <w:tmpl w:val="E8468994"/>
    <w:lvl w:ilvl="0" w:tplc="430C9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B2CA4"/>
    <w:multiLevelType w:val="multilevel"/>
    <w:tmpl w:val="AB5C6AD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CA94BB7"/>
    <w:multiLevelType w:val="multilevel"/>
    <w:tmpl w:val="E6C230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706B0C87"/>
    <w:multiLevelType w:val="multilevel"/>
    <w:tmpl w:val="767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/>
  <w:rsids>
    <w:rsidRoot w:val="00720177"/>
    <w:rsid w:val="00020C61"/>
    <w:rsid w:val="00024A50"/>
    <w:rsid w:val="00047C3B"/>
    <w:rsid w:val="000A5A2E"/>
    <w:rsid w:val="000B7CED"/>
    <w:rsid w:val="000D0718"/>
    <w:rsid w:val="000D642B"/>
    <w:rsid w:val="00191E33"/>
    <w:rsid w:val="001B331F"/>
    <w:rsid w:val="00206C3D"/>
    <w:rsid w:val="002E6331"/>
    <w:rsid w:val="003B5A85"/>
    <w:rsid w:val="00401641"/>
    <w:rsid w:val="0046792C"/>
    <w:rsid w:val="00471BAB"/>
    <w:rsid w:val="004E3BE0"/>
    <w:rsid w:val="005C0881"/>
    <w:rsid w:val="006010C0"/>
    <w:rsid w:val="00622F48"/>
    <w:rsid w:val="006D31AC"/>
    <w:rsid w:val="006D330C"/>
    <w:rsid w:val="006E0B1B"/>
    <w:rsid w:val="00720177"/>
    <w:rsid w:val="00727800"/>
    <w:rsid w:val="007416F2"/>
    <w:rsid w:val="00757FAB"/>
    <w:rsid w:val="00763376"/>
    <w:rsid w:val="008112CF"/>
    <w:rsid w:val="008C1030"/>
    <w:rsid w:val="0095161C"/>
    <w:rsid w:val="0095347B"/>
    <w:rsid w:val="00984C5A"/>
    <w:rsid w:val="009A7DD8"/>
    <w:rsid w:val="00A17815"/>
    <w:rsid w:val="00A646A0"/>
    <w:rsid w:val="00A71F8D"/>
    <w:rsid w:val="00A91167"/>
    <w:rsid w:val="00AD234C"/>
    <w:rsid w:val="00AF1696"/>
    <w:rsid w:val="00B12A7D"/>
    <w:rsid w:val="00BC70AE"/>
    <w:rsid w:val="00C80496"/>
    <w:rsid w:val="00CF62DD"/>
    <w:rsid w:val="00D111AC"/>
    <w:rsid w:val="00DB7465"/>
    <w:rsid w:val="00E05586"/>
    <w:rsid w:val="00E21405"/>
    <w:rsid w:val="00E8711E"/>
    <w:rsid w:val="00F81BC9"/>
    <w:rsid w:val="00F95D9F"/>
    <w:rsid w:val="00FA605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F62DD"/>
  </w:style>
  <w:style w:type="paragraph" w:styleId="Heading1">
    <w:name w:val="heading 1"/>
    <w:basedOn w:val="normal0"/>
    <w:next w:val="normal0"/>
    <w:link w:val="Heading1Char"/>
    <w:rsid w:val="0072017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2017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2017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2017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2017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2017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20177"/>
  </w:style>
  <w:style w:type="paragraph" w:styleId="Title">
    <w:name w:val="Title"/>
    <w:basedOn w:val="normal0"/>
    <w:next w:val="normal0"/>
    <w:rsid w:val="0072017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72017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201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2017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C1030"/>
    <w:pPr>
      <w:spacing w:beforeLines="1" w:afterLines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8C10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331F"/>
    <w:rPr>
      <w:sz w:val="40"/>
      <w:szCs w:val="40"/>
    </w:rPr>
  </w:style>
  <w:style w:type="paragraph" w:styleId="Header">
    <w:name w:val="header"/>
    <w:basedOn w:val="Normal"/>
    <w:link w:val="HeaderChar"/>
    <w:rsid w:val="00984C5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84C5A"/>
  </w:style>
  <w:style w:type="paragraph" w:styleId="Footer">
    <w:name w:val="footer"/>
    <w:basedOn w:val="Normal"/>
    <w:link w:val="FooterChar"/>
    <w:rsid w:val="00984C5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84C5A"/>
  </w:style>
  <w:style w:type="paragraph" w:styleId="ListParagraph">
    <w:name w:val="List Paragraph"/>
    <w:basedOn w:val="Normal"/>
    <w:rsid w:val="00A17815"/>
    <w:pPr>
      <w:ind w:left="720"/>
      <w:contextualSpacing/>
    </w:pPr>
  </w:style>
  <w:style w:type="table" w:styleId="TableGrid">
    <w:name w:val="Table Grid"/>
    <w:basedOn w:val="TableNormal"/>
    <w:rsid w:val="005C08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b3.encyclopediavirginia.org/resourcespace/filestore/3/2/7_1ede2c1167aefe3/327scr_1e57cca24ec0818.jpg" TargetMode="External"/><Relationship Id="rId12" Type="http://schemas.openxmlformats.org/officeDocument/2006/relationships/hyperlink" Target="https://www.ted.com/talks/margaret_heffernan_dare_to_disagree?language=en" TargetMode="External"/><Relationship Id="rId13" Type="http://schemas.openxmlformats.org/officeDocument/2006/relationships/hyperlink" Target="http://betterlesson.com/master_teacher_project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tersofeducation.org/workshop_materials/southwick-tolland/" TargetMode="External"/><Relationship Id="rId6" Type="http://schemas.openxmlformats.org/officeDocument/2006/relationships/hyperlink" Target="http://betterlesson.com/lesson/566373/what-s-your-sentence-tomorrow-and-tomorrow-and-tomorrow-introducing-macbeth-by-william-shakespeare" TargetMode="External"/><Relationship Id="rId7" Type="http://schemas.openxmlformats.org/officeDocument/2006/relationships/hyperlink" Target="http://betterlesson.com/lesson/534429/yes-and-and-yes-but-using-improvisation-to-construct-argument-in-the-taming-of-the-shrew-act-4" TargetMode="External"/><Relationship Id="rId8" Type="http://schemas.openxmlformats.org/officeDocument/2006/relationships/hyperlink" Target="http://betterlesson.com/lesson/499398/9-11-tribute-the-names-and-responding-to-an-iconic-photo" TargetMode="External"/><Relationship Id="rId9" Type="http://schemas.openxmlformats.org/officeDocument/2006/relationships/hyperlink" Target="http://betterlesson.com/lesson/494731/story-elements-introduction-part-1" TargetMode="External"/><Relationship Id="rId10" Type="http://schemas.openxmlformats.org/officeDocument/2006/relationships/hyperlink" Target="http://www.usconstitution.net/cons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2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1209</Words>
  <Characters>6895</Characters>
  <Application>Microsoft Macintosh Word</Application>
  <DocSecurity>0</DocSecurity>
  <Lines>57</Lines>
  <Paragraphs>13</Paragraphs>
  <ScaleCrop>false</ScaleCrop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Block</cp:lastModifiedBy>
  <cp:revision>15</cp:revision>
  <dcterms:created xsi:type="dcterms:W3CDTF">2015-10-26T12:12:00Z</dcterms:created>
  <dcterms:modified xsi:type="dcterms:W3CDTF">2015-10-30T13:48:00Z</dcterms:modified>
</cp:coreProperties>
</file>